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0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9"/>
        <w:gridCol w:w="426"/>
        <w:gridCol w:w="425"/>
        <w:gridCol w:w="252"/>
        <w:gridCol w:w="315"/>
        <w:gridCol w:w="263"/>
        <w:gridCol w:w="283"/>
        <w:gridCol w:w="284"/>
        <w:gridCol w:w="688"/>
        <w:gridCol w:w="286"/>
        <w:gridCol w:w="1760"/>
        <w:gridCol w:w="4095"/>
      </w:tblGrid>
      <w:tr w:rsidR="00BC3829" w:rsidRPr="003A38E8" w:rsidTr="00E838E5">
        <w:trPr>
          <w:cantSplit/>
          <w:trHeight w:val="345"/>
          <w:jc w:val="center"/>
        </w:trPr>
        <w:tc>
          <w:tcPr>
            <w:tcW w:w="9406" w:type="dxa"/>
            <w:gridSpan w:val="12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vAlign w:val="center"/>
          </w:tcPr>
          <w:p w:rsidR="00BC3829" w:rsidRPr="003A38E8" w:rsidRDefault="00BC3829" w:rsidP="00445055">
            <w:pPr>
              <w:spacing w:before="0" w:after="0" w:line="240" w:lineRule="auto"/>
              <w:jc w:val="left"/>
              <w:rPr>
                <w:b/>
              </w:rPr>
            </w:pPr>
            <w:bookmarkStart w:id="0" w:name="_GoBack"/>
            <w:bookmarkEnd w:id="0"/>
            <w:r w:rsidRPr="003A38E8">
              <w:rPr>
                <w:b/>
              </w:rPr>
              <w:t>DATOS GENERALES</w:t>
            </w:r>
          </w:p>
        </w:tc>
      </w:tr>
      <w:tr w:rsidR="00BC3829" w:rsidRPr="003A38E8" w:rsidTr="00E838E5">
        <w:trPr>
          <w:cantSplit/>
          <w:trHeight w:val="340"/>
          <w:jc w:val="center"/>
        </w:trPr>
        <w:tc>
          <w:tcPr>
            <w:tcW w:w="3551" w:type="dxa"/>
            <w:gridSpan w:val="10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FC1797" w:rsidRDefault="00BC3829" w:rsidP="00445055">
            <w:pPr>
              <w:spacing w:before="0" w:after="0" w:line="240" w:lineRule="auto"/>
              <w:jc w:val="left"/>
            </w:pPr>
            <w:r w:rsidRPr="00FC1797">
              <w:t>Unidad / Proyecto</w:t>
            </w:r>
          </w:p>
        </w:tc>
        <w:tc>
          <w:tcPr>
            <w:tcW w:w="5855" w:type="dxa"/>
            <w:gridSpan w:val="2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08154C" w:rsidRDefault="00BC3829" w:rsidP="00445055">
            <w:pPr>
              <w:spacing w:before="0" w:after="0" w:line="240" w:lineRule="auto"/>
              <w:jc w:val="left"/>
              <w:rPr>
                <w:i/>
                <w:color w:val="FF0000"/>
              </w:rPr>
            </w:pPr>
            <w:r>
              <w:rPr>
                <w:b/>
                <w:i/>
                <w:color w:val="FF0000"/>
              </w:rPr>
              <w:t xml:space="preserve">08878 </w:t>
            </w:r>
            <w:r w:rsidRPr="004E15F6">
              <w:rPr>
                <w:b/>
                <w:i/>
                <w:color w:val="FF0000"/>
              </w:rPr>
              <w:t>NURC</w:t>
            </w:r>
            <w:r>
              <w:rPr>
                <w:i/>
                <w:color w:val="FF0000"/>
              </w:rPr>
              <w:t>: Nueva Unidad Reformación Catalítica</w:t>
            </w:r>
          </w:p>
        </w:tc>
      </w:tr>
      <w:tr w:rsidR="00BC3829" w:rsidRPr="003A38E8" w:rsidTr="00E838E5">
        <w:trPr>
          <w:cantSplit/>
          <w:trHeight w:val="525"/>
          <w:jc w:val="center"/>
        </w:trPr>
        <w:tc>
          <w:tcPr>
            <w:tcW w:w="3551" w:type="dxa"/>
            <w:gridSpan w:val="10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FC1797" w:rsidRDefault="00BC3829" w:rsidP="00445055">
            <w:pPr>
              <w:spacing w:before="0" w:after="0" w:line="240" w:lineRule="auto"/>
              <w:jc w:val="left"/>
            </w:pPr>
            <w:r w:rsidRPr="00FC1797">
              <w:t>Tag SIF</w:t>
            </w:r>
          </w:p>
        </w:tc>
        <w:tc>
          <w:tcPr>
            <w:tcW w:w="5855" w:type="dxa"/>
            <w:gridSpan w:val="2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3E3B03" w:rsidRDefault="00BC3829" w:rsidP="00445055">
            <w:pPr>
              <w:spacing w:before="0" w:after="0" w:line="240" w:lineRule="auto"/>
              <w:jc w:val="left"/>
              <w:rPr>
                <w:i/>
                <w:color w:val="FF0000"/>
              </w:rPr>
            </w:pPr>
            <w:r w:rsidRPr="003E3B03">
              <w:rPr>
                <w:i/>
                <w:color w:val="FF0000"/>
              </w:rPr>
              <w:t>SIF-</w:t>
            </w:r>
            <w:r>
              <w:rPr>
                <w:i/>
                <w:color w:val="FF0000"/>
              </w:rPr>
              <w:t>16</w:t>
            </w:r>
            <w:r w:rsidRPr="003E3B03">
              <w:rPr>
                <w:i/>
                <w:color w:val="FF0000"/>
              </w:rPr>
              <w:t>001</w:t>
            </w:r>
            <w:r>
              <w:rPr>
                <w:i/>
                <w:color w:val="FF0000"/>
              </w:rPr>
              <w:t>-NURC</w:t>
            </w:r>
          </w:p>
        </w:tc>
      </w:tr>
      <w:tr w:rsidR="00BC3829" w:rsidRPr="003A38E8" w:rsidTr="00E838E5">
        <w:trPr>
          <w:cantSplit/>
          <w:trHeight w:val="340"/>
          <w:jc w:val="center"/>
        </w:trPr>
        <w:tc>
          <w:tcPr>
            <w:tcW w:w="3551" w:type="dxa"/>
            <w:gridSpan w:val="10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FC1797" w:rsidRDefault="00BC3829" w:rsidP="00445055">
            <w:pPr>
              <w:spacing w:before="0" w:after="0" w:line="240" w:lineRule="auto"/>
              <w:jc w:val="left"/>
            </w:pPr>
            <w:r w:rsidRPr="00FC1797">
              <w:t>Servicio / Equipo</w:t>
            </w:r>
          </w:p>
        </w:tc>
        <w:tc>
          <w:tcPr>
            <w:tcW w:w="5855" w:type="dxa"/>
            <w:gridSpan w:val="2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FC1797" w:rsidRDefault="00BC3829" w:rsidP="00445055">
            <w:pPr>
              <w:spacing w:before="0" w:after="0" w:line="240" w:lineRule="auto"/>
              <w:jc w:val="left"/>
              <w:rPr>
                <w:i/>
                <w:color w:val="FF0000"/>
              </w:rPr>
            </w:pPr>
            <w:r w:rsidRPr="00FC1797">
              <w:rPr>
                <w:i/>
                <w:color w:val="FF0000"/>
              </w:rPr>
              <w:t xml:space="preserve">Horno </w:t>
            </w:r>
            <w:r>
              <w:rPr>
                <w:i/>
                <w:color w:val="FF0000"/>
              </w:rPr>
              <w:t xml:space="preserve">de carga </w:t>
            </w:r>
            <w:r w:rsidRPr="00FC1797">
              <w:rPr>
                <w:i/>
                <w:color w:val="FF0000"/>
              </w:rPr>
              <w:t>1H-1601</w:t>
            </w:r>
            <w:r>
              <w:rPr>
                <w:i/>
                <w:color w:val="FF0000"/>
              </w:rPr>
              <w:t xml:space="preserve"> Reactor de Hidrotratamiento 1R-1601</w:t>
            </w:r>
          </w:p>
        </w:tc>
      </w:tr>
      <w:tr w:rsidR="00BC3829" w:rsidRPr="003A38E8" w:rsidTr="00E838E5">
        <w:trPr>
          <w:cantSplit/>
          <w:trHeight w:val="227"/>
          <w:jc w:val="center"/>
        </w:trPr>
        <w:tc>
          <w:tcPr>
            <w:tcW w:w="3551" w:type="dxa"/>
            <w:gridSpan w:val="10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3A38E8" w:rsidRDefault="00BC3829" w:rsidP="00445055">
            <w:pPr>
              <w:spacing w:before="0" w:after="0" w:line="240" w:lineRule="auto"/>
              <w:jc w:val="left"/>
            </w:pPr>
            <w:r w:rsidRPr="003A38E8">
              <w:t>Enclavamiento</w:t>
            </w:r>
            <w:r>
              <w:t xml:space="preserve"> asociado</w:t>
            </w:r>
          </w:p>
        </w:tc>
        <w:tc>
          <w:tcPr>
            <w:tcW w:w="176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251BE6" w:rsidRDefault="00BC3829" w:rsidP="00445055">
            <w:pPr>
              <w:spacing w:before="0" w:after="0" w:line="240" w:lineRule="auto"/>
              <w:jc w:val="left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FSLL-16006</w:t>
            </w:r>
            <w:r w:rsidRPr="00251BE6">
              <w:rPr>
                <w:i/>
                <w:color w:val="FF0000"/>
              </w:rPr>
              <w:t xml:space="preserve"> </w:t>
            </w:r>
          </w:p>
        </w:tc>
        <w:tc>
          <w:tcPr>
            <w:tcW w:w="409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251BE6" w:rsidRDefault="00BC3829" w:rsidP="00445055">
            <w:pPr>
              <w:spacing w:before="0" w:after="0" w:line="240" w:lineRule="auto"/>
              <w:jc w:val="left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Corte de combustible al horno 1H-1601</w:t>
            </w:r>
          </w:p>
        </w:tc>
      </w:tr>
      <w:tr w:rsidR="00BC3829" w:rsidRPr="003A38E8" w:rsidTr="00E838E5">
        <w:trPr>
          <w:cantSplit/>
          <w:trHeight w:val="227"/>
          <w:jc w:val="center"/>
        </w:trPr>
        <w:tc>
          <w:tcPr>
            <w:tcW w:w="3551" w:type="dxa"/>
            <w:gridSpan w:val="10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3A38E8" w:rsidRDefault="00BC3829" w:rsidP="00445055">
            <w:pPr>
              <w:spacing w:before="0" w:after="0" w:line="240" w:lineRule="auto"/>
              <w:jc w:val="left"/>
            </w:pPr>
            <w:r>
              <w:t>P&amp;ID nº y revisión</w:t>
            </w:r>
          </w:p>
        </w:tc>
        <w:tc>
          <w:tcPr>
            <w:tcW w:w="5855" w:type="dxa"/>
            <w:gridSpan w:val="2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251BE6" w:rsidRDefault="00BC3829" w:rsidP="00445055">
            <w:pPr>
              <w:spacing w:before="0" w:after="0" w:line="240" w:lineRule="auto"/>
              <w:jc w:val="left"/>
              <w:rPr>
                <w:i/>
                <w:color w:val="FF0000"/>
              </w:rPr>
            </w:pPr>
            <w:r w:rsidRPr="00CC4979">
              <w:rPr>
                <w:i/>
                <w:color w:val="FF0000"/>
              </w:rPr>
              <w:t>ING114-08878-16-120-PI-2004 Rev. 01</w:t>
            </w:r>
          </w:p>
        </w:tc>
      </w:tr>
      <w:tr w:rsidR="00BC3829" w:rsidRPr="003A38E8" w:rsidTr="00E838E5">
        <w:trPr>
          <w:cantSplit/>
          <w:trHeight w:val="227"/>
          <w:jc w:val="center"/>
        </w:trPr>
        <w:tc>
          <w:tcPr>
            <w:tcW w:w="3551" w:type="dxa"/>
            <w:gridSpan w:val="10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3A38E8" w:rsidRDefault="00BC3829" w:rsidP="00445055">
            <w:pPr>
              <w:spacing w:before="0" w:after="0" w:line="240" w:lineRule="auto"/>
              <w:jc w:val="left"/>
            </w:pPr>
            <w:r w:rsidRPr="003A38E8">
              <w:t>Fecha estudio asignación SIL</w:t>
            </w:r>
          </w:p>
        </w:tc>
        <w:tc>
          <w:tcPr>
            <w:tcW w:w="5855" w:type="dxa"/>
            <w:gridSpan w:val="2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251BE6" w:rsidRDefault="00BC3829" w:rsidP="00445055">
            <w:pPr>
              <w:spacing w:before="0" w:after="0" w:line="240" w:lineRule="auto"/>
              <w:jc w:val="left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12/02/2014</w:t>
            </w:r>
          </w:p>
        </w:tc>
      </w:tr>
      <w:tr w:rsidR="00BC3829" w:rsidRPr="003A38E8" w:rsidTr="00E838E5">
        <w:trPr>
          <w:cantSplit/>
          <w:trHeight w:val="227"/>
          <w:jc w:val="center"/>
        </w:trPr>
        <w:tc>
          <w:tcPr>
            <w:tcW w:w="3551" w:type="dxa"/>
            <w:gridSpan w:val="10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3A38E8" w:rsidRDefault="00BC3829" w:rsidP="00445055">
            <w:pPr>
              <w:spacing w:before="0" w:after="0" w:line="240" w:lineRule="auto"/>
              <w:jc w:val="left"/>
            </w:pPr>
            <w:r>
              <w:t>Referencia ARP</w:t>
            </w:r>
          </w:p>
        </w:tc>
        <w:tc>
          <w:tcPr>
            <w:tcW w:w="5855" w:type="dxa"/>
            <w:gridSpan w:val="2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251BE6" w:rsidRDefault="00BC3829" w:rsidP="00445055">
            <w:pPr>
              <w:spacing w:before="0" w:after="0" w:line="240" w:lineRule="auto"/>
              <w:jc w:val="left"/>
              <w:rPr>
                <w:i/>
                <w:color w:val="FF0000"/>
              </w:rPr>
            </w:pPr>
            <w:r w:rsidRPr="00251BE6">
              <w:rPr>
                <w:i/>
                <w:color w:val="FF0000"/>
              </w:rPr>
              <w:t xml:space="preserve">Informe HAZOP </w:t>
            </w:r>
            <w:r>
              <w:rPr>
                <w:i/>
                <w:color w:val="FF0000"/>
              </w:rPr>
              <w:t xml:space="preserve">08878 NURC. </w:t>
            </w:r>
            <w:r w:rsidRPr="00251BE6">
              <w:rPr>
                <w:i/>
                <w:color w:val="FF0000"/>
              </w:rPr>
              <w:t xml:space="preserve">Nodo </w:t>
            </w:r>
            <w:r>
              <w:rPr>
                <w:i/>
                <w:color w:val="FF0000"/>
              </w:rPr>
              <w:t>2</w:t>
            </w:r>
          </w:p>
        </w:tc>
      </w:tr>
      <w:tr w:rsidR="00BC3829" w:rsidRPr="003A38E8" w:rsidTr="00E838E5">
        <w:trPr>
          <w:cantSplit/>
          <w:jc w:val="center"/>
        </w:trPr>
        <w:tc>
          <w:tcPr>
            <w:tcW w:w="3551" w:type="dxa"/>
            <w:gridSpan w:val="10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3A38E8" w:rsidRDefault="00BC3829" w:rsidP="00445055">
            <w:pPr>
              <w:spacing w:before="0" w:after="0" w:line="240" w:lineRule="auto"/>
              <w:jc w:val="left"/>
            </w:pPr>
            <w:r w:rsidRPr="003A38E8">
              <w:t>Intención del diseño</w:t>
            </w:r>
          </w:p>
        </w:tc>
        <w:tc>
          <w:tcPr>
            <w:tcW w:w="5855" w:type="dxa"/>
            <w:gridSpan w:val="2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251BE6" w:rsidRDefault="00BC3829" w:rsidP="00445055">
            <w:pPr>
              <w:spacing w:before="0" w:after="0" w:line="240" w:lineRule="auto"/>
              <w:jc w:val="left"/>
              <w:rPr>
                <w:i/>
                <w:color w:val="FF0000"/>
              </w:rPr>
            </w:pPr>
            <w:r w:rsidRPr="00251BE6">
              <w:rPr>
                <w:i/>
                <w:color w:val="FF0000"/>
              </w:rPr>
              <w:t xml:space="preserve">Proteger </w:t>
            </w:r>
            <w:r>
              <w:rPr>
                <w:i/>
                <w:color w:val="FF0000"/>
              </w:rPr>
              <w:t>la integridad mecánica de los tubos del horno         1H-1601 ante la eventualidad de excesivo calentamiento por defecto de caudal.</w:t>
            </w:r>
            <w:r w:rsidRPr="00251BE6">
              <w:rPr>
                <w:i/>
                <w:color w:val="FF0000"/>
              </w:rPr>
              <w:t>.</w:t>
            </w:r>
          </w:p>
        </w:tc>
      </w:tr>
      <w:tr w:rsidR="00BC3829" w:rsidRPr="003A38E8" w:rsidTr="00E838E5">
        <w:trPr>
          <w:cantSplit/>
          <w:jc w:val="center"/>
        </w:trPr>
        <w:tc>
          <w:tcPr>
            <w:tcW w:w="3551" w:type="dxa"/>
            <w:gridSpan w:val="10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3A38E8" w:rsidRDefault="00BC3829" w:rsidP="00445055">
            <w:pPr>
              <w:spacing w:before="0" w:after="0" w:line="240" w:lineRule="auto"/>
              <w:jc w:val="left"/>
              <w:rPr>
                <w:highlight w:val="lightGray"/>
              </w:rPr>
            </w:pPr>
            <w:r>
              <w:t>Elementos sensores</w:t>
            </w:r>
          </w:p>
        </w:tc>
        <w:tc>
          <w:tcPr>
            <w:tcW w:w="176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251BE6" w:rsidRDefault="00BC3829" w:rsidP="00445055">
            <w:pPr>
              <w:spacing w:before="0" w:after="0" w:line="240" w:lineRule="auto"/>
              <w:jc w:val="left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FT</w:t>
            </w:r>
            <w:r w:rsidRPr="00251BE6">
              <w:rPr>
                <w:i/>
                <w:color w:val="FF0000"/>
              </w:rPr>
              <w:t>-1</w:t>
            </w:r>
            <w:r>
              <w:rPr>
                <w:i/>
                <w:color w:val="FF0000"/>
              </w:rPr>
              <w:t>6</w:t>
            </w:r>
            <w:r w:rsidRPr="00251BE6">
              <w:rPr>
                <w:i/>
                <w:color w:val="FF0000"/>
              </w:rPr>
              <w:t>0</w:t>
            </w:r>
            <w:r>
              <w:rPr>
                <w:i/>
                <w:color w:val="FF0000"/>
              </w:rPr>
              <w:t>06</w:t>
            </w:r>
            <w:r w:rsidRPr="00251BE6">
              <w:rPr>
                <w:i/>
                <w:color w:val="FF0000"/>
              </w:rPr>
              <w:t xml:space="preserve"> </w:t>
            </w:r>
          </w:p>
        </w:tc>
        <w:tc>
          <w:tcPr>
            <w:tcW w:w="409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251BE6" w:rsidRDefault="00BC3829" w:rsidP="00445055">
            <w:pPr>
              <w:spacing w:before="0" w:after="0" w:line="240" w:lineRule="auto"/>
              <w:jc w:val="left"/>
              <w:rPr>
                <w:i/>
                <w:color w:val="FF0000"/>
              </w:rPr>
            </w:pPr>
            <w:r w:rsidRPr="00251BE6">
              <w:rPr>
                <w:i/>
                <w:color w:val="FF0000"/>
              </w:rPr>
              <w:t xml:space="preserve">Detección de </w:t>
            </w:r>
            <w:r>
              <w:rPr>
                <w:i/>
                <w:color w:val="FF0000"/>
              </w:rPr>
              <w:t>caudal hacia 1H-1601</w:t>
            </w:r>
          </w:p>
        </w:tc>
      </w:tr>
      <w:tr w:rsidR="00BC3829" w:rsidRPr="003A38E8" w:rsidTr="00E838E5">
        <w:trPr>
          <w:cantSplit/>
          <w:trHeight w:val="408"/>
          <w:jc w:val="center"/>
        </w:trPr>
        <w:tc>
          <w:tcPr>
            <w:tcW w:w="3551" w:type="dxa"/>
            <w:gridSpan w:val="10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3A38E8" w:rsidRDefault="00BC3829" w:rsidP="00445055">
            <w:pPr>
              <w:spacing w:before="0" w:after="0" w:line="240" w:lineRule="auto"/>
              <w:jc w:val="left"/>
            </w:pPr>
            <w:r w:rsidRPr="003A38E8">
              <w:t>Elementos finales y acciones requeridas para llevar el proceso a estado seguro:</w:t>
            </w:r>
          </w:p>
        </w:tc>
        <w:tc>
          <w:tcPr>
            <w:tcW w:w="5855" w:type="dxa"/>
            <w:gridSpan w:val="2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Default="00BC3829" w:rsidP="00445055">
            <w:pPr>
              <w:numPr>
                <w:ilvl w:val="0"/>
                <w:numId w:val="12"/>
              </w:numPr>
              <w:tabs>
                <w:tab w:val="num" w:pos="335"/>
              </w:tabs>
              <w:spacing w:before="0" w:after="0" w:line="240" w:lineRule="auto"/>
              <w:ind w:left="335"/>
              <w:jc w:val="left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 xml:space="preserve">Corte de combustible al horno 1H-1601: </w:t>
            </w:r>
          </w:p>
          <w:p w:rsidR="00BC3829" w:rsidRPr="00251BE6" w:rsidRDefault="00BC3829" w:rsidP="00445055">
            <w:pPr>
              <w:spacing w:before="0" w:after="0" w:line="240" w:lineRule="auto"/>
              <w:ind w:left="335"/>
              <w:jc w:val="left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cierre de UV-16001</w:t>
            </w:r>
          </w:p>
        </w:tc>
      </w:tr>
      <w:tr w:rsidR="00BC3829" w:rsidRPr="003A38E8" w:rsidTr="00E838E5">
        <w:trPr>
          <w:cantSplit/>
          <w:trHeight w:val="408"/>
          <w:jc w:val="center"/>
        </w:trPr>
        <w:tc>
          <w:tcPr>
            <w:tcW w:w="3551" w:type="dxa"/>
            <w:gridSpan w:val="10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3A38E8" w:rsidRDefault="00BC3829" w:rsidP="00445055">
            <w:pPr>
              <w:spacing w:before="0" w:after="0" w:line="240" w:lineRule="auto"/>
              <w:jc w:val="left"/>
            </w:pPr>
            <w:r w:rsidRPr="003A38E8">
              <w:t>Otras acciones del enclavamiento</w:t>
            </w:r>
          </w:p>
        </w:tc>
        <w:tc>
          <w:tcPr>
            <w:tcW w:w="5855" w:type="dxa"/>
            <w:gridSpan w:val="2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3E3B03" w:rsidRDefault="00BC3829" w:rsidP="00445055">
            <w:pPr>
              <w:spacing w:before="0" w:after="0" w:line="240" w:lineRule="auto"/>
              <w:jc w:val="left"/>
              <w:rPr>
                <w:color w:val="0000FF"/>
              </w:rPr>
            </w:pPr>
            <w:r w:rsidRPr="003E3B03">
              <w:rPr>
                <w:color w:val="0000FF"/>
              </w:rPr>
              <w:t>Descripción de las acciones del enclavamiento que no se incluyen en el SIF y en el cálculo de la PFD.</w:t>
            </w:r>
          </w:p>
        </w:tc>
      </w:tr>
      <w:tr w:rsidR="00BC3829" w:rsidRPr="003A38E8" w:rsidTr="00E838E5">
        <w:trPr>
          <w:cantSplit/>
          <w:jc w:val="center"/>
        </w:trPr>
        <w:tc>
          <w:tcPr>
            <w:tcW w:w="3551" w:type="dxa"/>
            <w:gridSpan w:val="10"/>
            <w:tcBorders>
              <w:top w:val="single" w:sz="6" w:space="0" w:color="000080"/>
              <w:left w:val="nil"/>
              <w:bottom w:val="single" w:sz="6" w:space="0" w:color="000080"/>
              <w:right w:val="nil"/>
            </w:tcBorders>
            <w:vAlign w:val="center"/>
          </w:tcPr>
          <w:p w:rsidR="00BC3829" w:rsidRPr="003A38E8" w:rsidRDefault="00BC3829" w:rsidP="00445055">
            <w:pPr>
              <w:spacing w:before="0" w:after="0" w:line="240" w:lineRule="auto"/>
              <w:jc w:val="left"/>
            </w:pPr>
          </w:p>
        </w:tc>
        <w:tc>
          <w:tcPr>
            <w:tcW w:w="5855" w:type="dxa"/>
            <w:gridSpan w:val="2"/>
            <w:tcBorders>
              <w:top w:val="single" w:sz="6" w:space="0" w:color="000080"/>
              <w:left w:val="nil"/>
              <w:bottom w:val="single" w:sz="6" w:space="0" w:color="000080"/>
              <w:right w:val="nil"/>
            </w:tcBorders>
            <w:vAlign w:val="center"/>
          </w:tcPr>
          <w:p w:rsidR="00BC3829" w:rsidRPr="003A38E8" w:rsidRDefault="00BC3829" w:rsidP="00445055">
            <w:pPr>
              <w:spacing w:before="0" w:after="0" w:line="240" w:lineRule="auto"/>
              <w:ind w:left="-360"/>
              <w:jc w:val="left"/>
            </w:pPr>
          </w:p>
        </w:tc>
      </w:tr>
      <w:tr w:rsidR="00BC3829" w:rsidRPr="003A38E8" w:rsidTr="00E838E5">
        <w:trPr>
          <w:cantSplit/>
          <w:trHeight w:val="340"/>
          <w:jc w:val="center"/>
        </w:trPr>
        <w:tc>
          <w:tcPr>
            <w:tcW w:w="9406" w:type="dxa"/>
            <w:gridSpan w:val="12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vAlign w:val="center"/>
          </w:tcPr>
          <w:p w:rsidR="00BC3829" w:rsidRPr="003A38E8" w:rsidRDefault="00BC3829" w:rsidP="00445055">
            <w:pPr>
              <w:spacing w:before="0" w:after="0" w:line="240" w:lineRule="auto"/>
              <w:jc w:val="left"/>
              <w:rPr>
                <w:b/>
              </w:rPr>
            </w:pPr>
            <w:r w:rsidRPr="003A38E8">
              <w:rPr>
                <w:b/>
              </w:rPr>
              <w:t>FALLO PELIGROSO EN DEMANDA</w:t>
            </w:r>
          </w:p>
        </w:tc>
      </w:tr>
      <w:tr w:rsidR="00BC3829" w:rsidRPr="003A38E8" w:rsidTr="00E838E5">
        <w:trPr>
          <w:cantSplit/>
          <w:jc w:val="center"/>
        </w:trPr>
        <w:tc>
          <w:tcPr>
            <w:tcW w:w="3551" w:type="dxa"/>
            <w:gridSpan w:val="10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3A38E8" w:rsidRDefault="00BC3829" w:rsidP="00445055">
            <w:pPr>
              <w:spacing w:before="0" w:after="0" w:line="240" w:lineRule="auto"/>
              <w:jc w:val="left"/>
            </w:pPr>
            <w:r w:rsidRPr="003A38E8">
              <w:t>Causa</w:t>
            </w:r>
            <w:r>
              <w:t>s</w:t>
            </w:r>
          </w:p>
        </w:tc>
        <w:tc>
          <w:tcPr>
            <w:tcW w:w="5855" w:type="dxa"/>
            <w:gridSpan w:val="2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Default="00BC3829" w:rsidP="00445055">
            <w:pPr>
              <w:numPr>
                <w:ilvl w:val="0"/>
                <w:numId w:val="11"/>
              </w:numPr>
              <w:tabs>
                <w:tab w:val="clear" w:pos="360"/>
                <w:tab w:val="num" w:pos="335"/>
              </w:tabs>
              <w:spacing w:before="0" w:after="0" w:line="240" w:lineRule="auto"/>
              <w:ind w:left="335" w:hanging="335"/>
              <w:jc w:val="left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Obstrucción del intercambiador de carga combinada Hidrotratamiento 1I-1601A-F</w:t>
            </w:r>
          </w:p>
          <w:p w:rsidR="00BC3829" w:rsidRPr="00251BE6" w:rsidRDefault="00BC3829" w:rsidP="00445055">
            <w:pPr>
              <w:numPr>
                <w:ilvl w:val="0"/>
                <w:numId w:val="11"/>
              </w:numPr>
              <w:tabs>
                <w:tab w:val="clear" w:pos="360"/>
                <w:tab w:val="num" w:pos="335"/>
              </w:tabs>
              <w:spacing w:before="0" w:after="0" w:line="240" w:lineRule="auto"/>
              <w:ind w:left="335" w:hanging="335"/>
              <w:jc w:val="left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Menos flujo desde las bombas de carga de nafta 1P-1601A</w:t>
            </w:r>
          </w:p>
        </w:tc>
      </w:tr>
      <w:tr w:rsidR="00BC3829" w:rsidRPr="003A38E8" w:rsidTr="00E838E5">
        <w:trPr>
          <w:cantSplit/>
          <w:jc w:val="center"/>
        </w:trPr>
        <w:tc>
          <w:tcPr>
            <w:tcW w:w="3551" w:type="dxa"/>
            <w:gridSpan w:val="10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3A38E8" w:rsidRDefault="00BC3829" w:rsidP="00445055">
            <w:pPr>
              <w:spacing w:before="0" w:after="0" w:line="240" w:lineRule="auto"/>
              <w:jc w:val="left"/>
              <w:rPr>
                <w:i/>
              </w:rPr>
            </w:pPr>
            <w:r w:rsidRPr="003A38E8">
              <w:t>Consecuencias no mitigadas del fallo de la SIF en demanda</w:t>
            </w:r>
          </w:p>
        </w:tc>
        <w:tc>
          <w:tcPr>
            <w:tcW w:w="5855" w:type="dxa"/>
            <w:gridSpan w:val="2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251BE6" w:rsidRDefault="00BC3829" w:rsidP="00445055">
            <w:pPr>
              <w:pStyle w:val="Encabezado"/>
              <w:tabs>
                <w:tab w:val="clear" w:pos="4252"/>
                <w:tab w:val="clear" w:pos="8504"/>
                <w:tab w:val="center" w:pos="4320"/>
                <w:tab w:val="right" w:pos="8640"/>
              </w:tabs>
              <w:spacing w:before="0" w:after="0" w:line="240" w:lineRule="auto"/>
              <w:jc w:val="left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1,2 Posible calentamiento excesivo de tubos del horno 1H-1601 con pérdida de integridad mecánica. Riesgo fuga e incendio. Daños a Personas y propiedad</w:t>
            </w:r>
          </w:p>
        </w:tc>
      </w:tr>
      <w:tr w:rsidR="00BC3829" w:rsidRPr="003A38E8" w:rsidTr="00E838E5">
        <w:trPr>
          <w:cantSplit/>
          <w:trHeight w:val="283"/>
          <w:jc w:val="center"/>
        </w:trPr>
        <w:tc>
          <w:tcPr>
            <w:tcW w:w="3551" w:type="dxa"/>
            <w:gridSpan w:val="10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3A38E8" w:rsidRDefault="00BC3829" w:rsidP="00445055">
            <w:pPr>
              <w:spacing w:before="0" w:after="0" w:line="240" w:lineRule="auto"/>
              <w:jc w:val="left"/>
            </w:pPr>
            <w:r w:rsidRPr="003A38E8">
              <w:t>Tiempo de seguridad del proceso</w:t>
            </w:r>
          </w:p>
        </w:tc>
        <w:tc>
          <w:tcPr>
            <w:tcW w:w="5855" w:type="dxa"/>
            <w:gridSpan w:val="2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684081" w:rsidRDefault="00BC3829" w:rsidP="00445055">
            <w:pPr>
              <w:pStyle w:val="Encabezado"/>
              <w:tabs>
                <w:tab w:val="clear" w:pos="4252"/>
                <w:tab w:val="clear" w:pos="8504"/>
                <w:tab w:val="center" w:pos="4320"/>
                <w:tab w:val="right" w:pos="8640"/>
              </w:tabs>
              <w:spacing w:before="0" w:after="0" w:line="240" w:lineRule="auto"/>
              <w:jc w:val="left"/>
              <w:rPr>
                <w:color w:val="FF0000"/>
                <w:u w:val="single"/>
              </w:rPr>
            </w:pPr>
            <w:r w:rsidRPr="00684081">
              <w:rPr>
                <w:color w:val="FF0000"/>
                <w:u w:val="single"/>
              </w:rPr>
              <w:t>30 minutos</w:t>
            </w:r>
          </w:p>
        </w:tc>
      </w:tr>
      <w:tr w:rsidR="00BC3829" w:rsidRPr="003A38E8" w:rsidTr="00445055">
        <w:trPr>
          <w:cantSplit/>
          <w:trHeight w:val="283"/>
          <w:jc w:val="center"/>
        </w:trPr>
        <w:tc>
          <w:tcPr>
            <w:tcW w:w="9406" w:type="dxa"/>
            <w:gridSpan w:val="12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3A38E8" w:rsidRDefault="00BC3829" w:rsidP="00445055">
            <w:pPr>
              <w:tabs>
                <w:tab w:val="left" w:pos="360"/>
              </w:tabs>
              <w:spacing w:before="0" w:after="0" w:line="240" w:lineRule="auto"/>
              <w:jc w:val="left"/>
            </w:pPr>
            <w:r>
              <w:t>Risk</w:t>
            </w:r>
            <w:r w:rsidRPr="003A38E8">
              <w:t xml:space="preserve"> Gap según </w:t>
            </w:r>
            <w:r>
              <w:t>los gráficos</w:t>
            </w:r>
            <w:r w:rsidRPr="003A38E8">
              <w:t xml:space="preserve"> de riesgo sin capas de protección Independientes</w:t>
            </w:r>
          </w:p>
        </w:tc>
      </w:tr>
      <w:tr w:rsidR="00BC3829" w:rsidRPr="003A38E8" w:rsidTr="00E838E5">
        <w:trPr>
          <w:cantSplit/>
          <w:trHeight w:val="227"/>
          <w:jc w:val="center"/>
        </w:trPr>
        <w:tc>
          <w:tcPr>
            <w:tcW w:w="3551" w:type="dxa"/>
            <w:gridSpan w:val="10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3A38E8" w:rsidRDefault="00BC3829" w:rsidP="00445055">
            <w:pPr>
              <w:spacing w:before="0" w:after="0" w:line="240" w:lineRule="auto"/>
              <w:jc w:val="left"/>
              <w:rPr>
                <w:b/>
                <w:sz w:val="16"/>
                <w:szCs w:val="16"/>
              </w:rPr>
            </w:pPr>
            <w:r w:rsidRPr="00FC0399">
              <w:rPr>
                <w:b/>
                <w:sz w:val="16"/>
                <w:szCs w:val="16"/>
              </w:rPr>
              <w:t>RG</w:t>
            </w:r>
            <w:r w:rsidRPr="003A38E8">
              <w:rPr>
                <w:b/>
                <w:sz w:val="16"/>
                <w:szCs w:val="16"/>
              </w:rPr>
              <w:t xml:space="preserve"> DE SEGURIDAD PERSONAL  </w:t>
            </w:r>
          </w:p>
        </w:tc>
        <w:tc>
          <w:tcPr>
            <w:tcW w:w="5855" w:type="dxa"/>
            <w:gridSpan w:val="2"/>
            <w:vMerge w:val="restart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3E3B03" w:rsidRDefault="00BC3829" w:rsidP="00445055">
            <w:pPr>
              <w:tabs>
                <w:tab w:val="left" w:pos="360"/>
              </w:tabs>
              <w:spacing w:before="0" w:after="0" w:line="240" w:lineRule="auto"/>
              <w:jc w:val="left"/>
              <w:rPr>
                <w:color w:val="0000FF"/>
              </w:rPr>
            </w:pPr>
            <w:r w:rsidRPr="003E3B03">
              <w:rPr>
                <w:color w:val="0000FF"/>
              </w:rPr>
              <w:t>Cualquier información relevante sobre la justificación de los parámetros deberá indicarse en este espacio. Cuando no se seleccionen los parámetros por defecto siempre deberá de darse una justificación</w:t>
            </w:r>
          </w:p>
        </w:tc>
      </w:tr>
      <w:tr w:rsidR="00BC3829" w:rsidRPr="003A38E8" w:rsidTr="00E838E5">
        <w:trPr>
          <w:cantSplit/>
          <w:trHeight w:val="283"/>
          <w:jc w:val="center"/>
        </w:trPr>
        <w:tc>
          <w:tcPr>
            <w:tcW w:w="32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684081" w:rsidRDefault="00BC3829" w:rsidP="00445055">
            <w:pPr>
              <w:spacing w:before="0" w:after="0" w:line="240" w:lineRule="auto"/>
              <w:ind w:hanging="270"/>
              <w:jc w:val="right"/>
              <w:rPr>
                <w:b/>
              </w:rPr>
            </w:pPr>
            <w:r w:rsidRPr="00684081">
              <w:rPr>
                <w:b/>
              </w:rPr>
              <w:t>W</w:t>
            </w:r>
          </w:p>
        </w:tc>
        <w:tc>
          <w:tcPr>
            <w:tcW w:w="4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684081" w:rsidRDefault="00BC3829" w:rsidP="00445055">
            <w:pPr>
              <w:spacing w:before="0" w:after="0" w:line="240" w:lineRule="auto"/>
              <w:ind w:hanging="270"/>
              <w:jc w:val="right"/>
              <w:rPr>
                <w:b/>
                <w:color w:val="FF0000"/>
                <w:u w:val="single"/>
              </w:rPr>
            </w:pPr>
            <w:r w:rsidRPr="00684081">
              <w:rPr>
                <w:b/>
                <w:color w:val="FF0000"/>
                <w:u w:val="single"/>
              </w:rPr>
              <w:t>3</w:t>
            </w:r>
          </w:p>
        </w:tc>
        <w:tc>
          <w:tcPr>
            <w:tcW w:w="42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684081" w:rsidRDefault="00BC3829" w:rsidP="00445055">
            <w:pPr>
              <w:spacing w:before="0" w:after="0" w:line="240" w:lineRule="auto"/>
              <w:ind w:hanging="270"/>
              <w:jc w:val="right"/>
              <w:rPr>
                <w:b/>
              </w:rPr>
            </w:pPr>
            <w:r w:rsidRPr="00684081">
              <w:rPr>
                <w:b/>
              </w:rPr>
              <w:t>C</w:t>
            </w:r>
          </w:p>
        </w:tc>
        <w:tc>
          <w:tcPr>
            <w:tcW w:w="25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684081" w:rsidRDefault="00BC3829" w:rsidP="00445055">
            <w:pPr>
              <w:spacing w:before="0" w:after="0" w:line="240" w:lineRule="auto"/>
              <w:ind w:hanging="270"/>
              <w:jc w:val="right"/>
              <w:rPr>
                <w:b/>
                <w:color w:val="FF0000"/>
                <w:u w:val="single"/>
              </w:rPr>
            </w:pPr>
            <w:r w:rsidRPr="00684081">
              <w:rPr>
                <w:b/>
                <w:color w:val="FF0000"/>
                <w:u w:val="single"/>
              </w:rPr>
              <w:t>2</w:t>
            </w:r>
          </w:p>
        </w:tc>
        <w:tc>
          <w:tcPr>
            <w:tcW w:w="31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684081" w:rsidRDefault="00BC3829" w:rsidP="00445055">
            <w:pPr>
              <w:spacing w:before="0" w:after="0" w:line="240" w:lineRule="auto"/>
              <w:ind w:hanging="270"/>
              <w:jc w:val="right"/>
              <w:rPr>
                <w:b/>
              </w:rPr>
            </w:pPr>
            <w:r w:rsidRPr="00684081">
              <w:rPr>
                <w:b/>
              </w:rPr>
              <w:t>F</w:t>
            </w:r>
          </w:p>
        </w:tc>
        <w:tc>
          <w:tcPr>
            <w:tcW w:w="263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684081" w:rsidRDefault="00BC3829" w:rsidP="00445055">
            <w:pPr>
              <w:spacing w:before="0" w:after="0" w:line="240" w:lineRule="auto"/>
              <w:ind w:hanging="270"/>
              <w:jc w:val="right"/>
              <w:rPr>
                <w:b/>
                <w:color w:val="FF0000"/>
                <w:u w:val="single"/>
              </w:rPr>
            </w:pPr>
            <w:r w:rsidRPr="00684081">
              <w:rPr>
                <w:b/>
                <w:color w:val="FF0000"/>
                <w:u w:val="single"/>
              </w:rPr>
              <w:t>2</w:t>
            </w:r>
          </w:p>
        </w:tc>
        <w:tc>
          <w:tcPr>
            <w:tcW w:w="283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684081" w:rsidRDefault="00BC3829" w:rsidP="00445055">
            <w:pPr>
              <w:spacing w:before="0" w:after="0" w:line="240" w:lineRule="auto"/>
              <w:ind w:hanging="270"/>
              <w:jc w:val="right"/>
              <w:rPr>
                <w:b/>
              </w:rPr>
            </w:pPr>
            <w:r w:rsidRPr="00684081">
              <w:rPr>
                <w:b/>
              </w:rPr>
              <w:t>P</w:t>
            </w:r>
          </w:p>
        </w:tc>
        <w:tc>
          <w:tcPr>
            <w:tcW w:w="2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684081" w:rsidRDefault="00BC3829" w:rsidP="00445055">
            <w:pPr>
              <w:spacing w:before="0" w:after="0" w:line="240" w:lineRule="auto"/>
              <w:ind w:hanging="270"/>
              <w:jc w:val="right"/>
              <w:rPr>
                <w:b/>
                <w:color w:val="FF0000"/>
                <w:u w:val="single"/>
              </w:rPr>
            </w:pPr>
            <w:r w:rsidRPr="00684081">
              <w:rPr>
                <w:b/>
                <w:color w:val="FF0000"/>
                <w:u w:val="single"/>
              </w:rPr>
              <w:t>2</w:t>
            </w:r>
          </w:p>
        </w:tc>
        <w:tc>
          <w:tcPr>
            <w:tcW w:w="68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684081" w:rsidRDefault="00BC3829" w:rsidP="00445055">
            <w:pPr>
              <w:spacing w:before="0" w:after="0" w:line="240" w:lineRule="auto"/>
              <w:ind w:hanging="270"/>
              <w:jc w:val="right"/>
              <w:rPr>
                <w:b/>
              </w:rPr>
            </w:pPr>
            <w:r w:rsidRPr="00684081">
              <w:rPr>
                <w:b/>
              </w:rPr>
              <w:t>RG</w:t>
            </w:r>
          </w:p>
        </w:tc>
        <w:tc>
          <w:tcPr>
            <w:tcW w:w="28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684081" w:rsidRDefault="00BC3829" w:rsidP="00445055">
            <w:pPr>
              <w:spacing w:before="0" w:after="0" w:line="240" w:lineRule="auto"/>
              <w:ind w:hanging="270"/>
              <w:jc w:val="right"/>
              <w:rPr>
                <w:b/>
                <w:color w:val="FF0000"/>
                <w:u w:val="single"/>
              </w:rPr>
            </w:pPr>
            <w:r w:rsidRPr="00684081">
              <w:rPr>
                <w:b/>
                <w:color w:val="FF0000"/>
                <w:u w:val="single"/>
              </w:rPr>
              <w:t>3</w:t>
            </w:r>
          </w:p>
        </w:tc>
        <w:tc>
          <w:tcPr>
            <w:tcW w:w="5855" w:type="dxa"/>
            <w:gridSpan w:val="2"/>
            <w:vMerge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3A38E8" w:rsidRDefault="00BC3829" w:rsidP="00445055">
            <w:pPr>
              <w:tabs>
                <w:tab w:val="left" w:pos="360"/>
              </w:tabs>
              <w:spacing w:before="0" w:after="0" w:line="240" w:lineRule="auto"/>
              <w:jc w:val="left"/>
              <w:rPr>
                <w:b/>
              </w:rPr>
            </w:pPr>
          </w:p>
        </w:tc>
      </w:tr>
      <w:tr w:rsidR="00BC3829" w:rsidRPr="003A38E8" w:rsidTr="00E838E5">
        <w:trPr>
          <w:cantSplit/>
          <w:trHeight w:val="227"/>
          <w:jc w:val="center"/>
        </w:trPr>
        <w:tc>
          <w:tcPr>
            <w:tcW w:w="3551" w:type="dxa"/>
            <w:gridSpan w:val="10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684081" w:rsidRDefault="00BC3829" w:rsidP="00445055">
            <w:pPr>
              <w:spacing w:before="0" w:after="0" w:line="240" w:lineRule="auto"/>
              <w:ind w:hanging="270"/>
              <w:jc w:val="right"/>
              <w:rPr>
                <w:b/>
                <w:sz w:val="16"/>
                <w:szCs w:val="16"/>
              </w:rPr>
            </w:pPr>
            <w:r w:rsidRPr="00684081">
              <w:rPr>
                <w:b/>
                <w:sz w:val="16"/>
                <w:szCs w:val="16"/>
              </w:rPr>
              <w:t>RG DE PROTECCIÓN DEL MEDIOAMBIENTE</w:t>
            </w:r>
          </w:p>
        </w:tc>
        <w:tc>
          <w:tcPr>
            <w:tcW w:w="5855" w:type="dxa"/>
            <w:gridSpan w:val="2"/>
            <w:vMerge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3A38E8" w:rsidRDefault="00BC3829" w:rsidP="00445055">
            <w:pPr>
              <w:tabs>
                <w:tab w:val="left" w:pos="360"/>
              </w:tabs>
              <w:spacing w:before="0" w:after="0" w:line="240" w:lineRule="auto"/>
              <w:jc w:val="left"/>
              <w:rPr>
                <w:b/>
              </w:rPr>
            </w:pPr>
          </w:p>
        </w:tc>
      </w:tr>
      <w:tr w:rsidR="00BC3829" w:rsidRPr="003A38E8" w:rsidTr="00E838E5">
        <w:trPr>
          <w:cantSplit/>
          <w:trHeight w:val="283"/>
          <w:jc w:val="center"/>
        </w:trPr>
        <w:tc>
          <w:tcPr>
            <w:tcW w:w="32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684081" w:rsidRDefault="00BC3829" w:rsidP="00445055">
            <w:pPr>
              <w:spacing w:before="0" w:after="0" w:line="240" w:lineRule="auto"/>
              <w:ind w:hanging="270"/>
              <w:jc w:val="right"/>
              <w:rPr>
                <w:b/>
              </w:rPr>
            </w:pPr>
            <w:r w:rsidRPr="00684081">
              <w:rPr>
                <w:b/>
              </w:rPr>
              <w:t>W</w:t>
            </w:r>
          </w:p>
        </w:tc>
        <w:tc>
          <w:tcPr>
            <w:tcW w:w="4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684081" w:rsidRDefault="00BC3829" w:rsidP="00445055">
            <w:pPr>
              <w:spacing w:before="0" w:after="0" w:line="240" w:lineRule="auto"/>
              <w:ind w:hanging="270"/>
              <w:jc w:val="right"/>
              <w:rPr>
                <w:b/>
                <w:color w:val="FF0000"/>
                <w:u w:val="single"/>
              </w:rPr>
            </w:pPr>
            <w:r w:rsidRPr="00684081">
              <w:rPr>
                <w:b/>
                <w:color w:val="FF0000"/>
                <w:u w:val="single"/>
              </w:rPr>
              <w:t>3</w:t>
            </w:r>
          </w:p>
        </w:tc>
        <w:tc>
          <w:tcPr>
            <w:tcW w:w="42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684081" w:rsidRDefault="00BC3829" w:rsidP="00445055">
            <w:pPr>
              <w:spacing w:before="0" w:after="0" w:line="240" w:lineRule="auto"/>
              <w:ind w:hanging="270"/>
              <w:jc w:val="right"/>
              <w:rPr>
                <w:b/>
              </w:rPr>
            </w:pPr>
            <w:r w:rsidRPr="00684081">
              <w:rPr>
                <w:b/>
              </w:rPr>
              <w:t>E</w:t>
            </w:r>
          </w:p>
        </w:tc>
        <w:tc>
          <w:tcPr>
            <w:tcW w:w="1397" w:type="dxa"/>
            <w:gridSpan w:val="5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684081" w:rsidRDefault="00BC3829" w:rsidP="00445055">
            <w:pPr>
              <w:spacing w:before="0" w:after="0" w:line="240" w:lineRule="auto"/>
              <w:jc w:val="right"/>
              <w:rPr>
                <w:b/>
                <w:color w:val="FF0000"/>
                <w:u w:val="single"/>
              </w:rPr>
            </w:pPr>
            <w:r w:rsidRPr="00684081">
              <w:rPr>
                <w:b/>
                <w:color w:val="FF0000"/>
                <w:u w:val="single"/>
              </w:rPr>
              <w:t>0</w:t>
            </w:r>
          </w:p>
        </w:tc>
        <w:tc>
          <w:tcPr>
            <w:tcW w:w="68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684081" w:rsidRDefault="00BC3829" w:rsidP="00445055">
            <w:pPr>
              <w:spacing w:before="0" w:after="0" w:line="240" w:lineRule="auto"/>
              <w:ind w:hanging="270"/>
              <w:jc w:val="right"/>
              <w:rPr>
                <w:b/>
              </w:rPr>
            </w:pPr>
            <w:r w:rsidRPr="00684081">
              <w:rPr>
                <w:b/>
              </w:rPr>
              <w:t>RG</w:t>
            </w:r>
          </w:p>
        </w:tc>
        <w:tc>
          <w:tcPr>
            <w:tcW w:w="28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684081" w:rsidRDefault="00BC3829" w:rsidP="00445055">
            <w:pPr>
              <w:spacing w:before="0" w:after="0" w:line="240" w:lineRule="auto"/>
              <w:jc w:val="right"/>
              <w:rPr>
                <w:b/>
                <w:color w:val="FF0000"/>
                <w:u w:val="single"/>
              </w:rPr>
            </w:pPr>
            <w:r>
              <w:rPr>
                <w:b/>
                <w:color w:val="FF0000"/>
                <w:u w:val="single"/>
              </w:rPr>
              <w:t>a</w:t>
            </w:r>
          </w:p>
        </w:tc>
        <w:tc>
          <w:tcPr>
            <w:tcW w:w="5855" w:type="dxa"/>
            <w:gridSpan w:val="2"/>
            <w:vMerge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3A38E8" w:rsidRDefault="00BC3829" w:rsidP="00445055">
            <w:pPr>
              <w:tabs>
                <w:tab w:val="left" w:pos="360"/>
              </w:tabs>
              <w:spacing w:before="0" w:after="0" w:line="240" w:lineRule="auto"/>
              <w:jc w:val="left"/>
            </w:pPr>
          </w:p>
        </w:tc>
      </w:tr>
      <w:tr w:rsidR="00BC3829" w:rsidRPr="003A38E8" w:rsidTr="00E838E5">
        <w:trPr>
          <w:cantSplit/>
          <w:trHeight w:val="227"/>
          <w:jc w:val="center"/>
        </w:trPr>
        <w:tc>
          <w:tcPr>
            <w:tcW w:w="3551" w:type="dxa"/>
            <w:gridSpan w:val="10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684081" w:rsidRDefault="00BC3829" w:rsidP="00445055">
            <w:pPr>
              <w:spacing w:before="0" w:after="0" w:line="240" w:lineRule="auto"/>
              <w:jc w:val="left"/>
              <w:rPr>
                <w:b/>
                <w:sz w:val="16"/>
                <w:szCs w:val="16"/>
              </w:rPr>
            </w:pPr>
            <w:r w:rsidRPr="00684081">
              <w:rPr>
                <w:b/>
                <w:sz w:val="16"/>
                <w:szCs w:val="16"/>
              </w:rPr>
              <w:t xml:space="preserve">RG DE PROTECCIÓN DE ACTIVOS  </w:t>
            </w:r>
          </w:p>
        </w:tc>
        <w:tc>
          <w:tcPr>
            <w:tcW w:w="5855" w:type="dxa"/>
            <w:gridSpan w:val="2"/>
            <w:vMerge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3A38E8" w:rsidRDefault="00BC3829" w:rsidP="00445055">
            <w:pPr>
              <w:tabs>
                <w:tab w:val="left" w:pos="360"/>
              </w:tabs>
              <w:spacing w:before="0" w:after="0" w:line="240" w:lineRule="auto"/>
              <w:jc w:val="left"/>
              <w:rPr>
                <w:b/>
              </w:rPr>
            </w:pPr>
          </w:p>
        </w:tc>
      </w:tr>
      <w:tr w:rsidR="00BC3829" w:rsidRPr="003A38E8" w:rsidTr="00E838E5">
        <w:trPr>
          <w:cantSplit/>
          <w:trHeight w:val="283"/>
          <w:jc w:val="center"/>
        </w:trPr>
        <w:tc>
          <w:tcPr>
            <w:tcW w:w="32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684081" w:rsidRDefault="00BC3829" w:rsidP="00445055">
            <w:pPr>
              <w:spacing w:before="0" w:after="0" w:line="240" w:lineRule="auto"/>
              <w:ind w:hanging="270"/>
              <w:jc w:val="right"/>
              <w:rPr>
                <w:b/>
              </w:rPr>
            </w:pPr>
            <w:r w:rsidRPr="00684081">
              <w:rPr>
                <w:b/>
              </w:rPr>
              <w:t>W</w:t>
            </w:r>
          </w:p>
        </w:tc>
        <w:tc>
          <w:tcPr>
            <w:tcW w:w="4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684081" w:rsidRDefault="00BC3829" w:rsidP="00445055">
            <w:pPr>
              <w:spacing w:before="0" w:after="0" w:line="240" w:lineRule="auto"/>
              <w:ind w:hanging="270"/>
              <w:jc w:val="right"/>
              <w:rPr>
                <w:b/>
                <w:color w:val="FF0000"/>
                <w:u w:val="single"/>
              </w:rPr>
            </w:pPr>
            <w:r w:rsidRPr="00684081">
              <w:rPr>
                <w:b/>
                <w:color w:val="FF0000"/>
                <w:u w:val="single"/>
              </w:rPr>
              <w:t>3</w:t>
            </w:r>
          </w:p>
        </w:tc>
        <w:tc>
          <w:tcPr>
            <w:tcW w:w="42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684081" w:rsidRDefault="00BC3829" w:rsidP="00445055">
            <w:pPr>
              <w:spacing w:before="0" w:after="0" w:line="240" w:lineRule="auto"/>
              <w:ind w:hanging="270"/>
              <w:jc w:val="right"/>
              <w:rPr>
                <w:b/>
              </w:rPr>
            </w:pPr>
            <w:r w:rsidRPr="00684081">
              <w:rPr>
                <w:b/>
              </w:rPr>
              <w:t>A</w:t>
            </w:r>
          </w:p>
        </w:tc>
        <w:tc>
          <w:tcPr>
            <w:tcW w:w="1397" w:type="dxa"/>
            <w:gridSpan w:val="5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684081" w:rsidRDefault="00BC3829" w:rsidP="00445055">
            <w:pPr>
              <w:spacing w:before="0" w:after="0" w:line="240" w:lineRule="auto"/>
              <w:jc w:val="right"/>
              <w:rPr>
                <w:b/>
                <w:color w:val="FF0000"/>
                <w:u w:val="single"/>
              </w:rPr>
            </w:pPr>
            <w:r w:rsidRPr="00684081">
              <w:rPr>
                <w:b/>
                <w:color w:val="FF0000"/>
                <w:u w:val="single"/>
              </w:rPr>
              <w:t>3</w:t>
            </w:r>
          </w:p>
        </w:tc>
        <w:tc>
          <w:tcPr>
            <w:tcW w:w="688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684081" w:rsidRDefault="00BC3829" w:rsidP="00445055">
            <w:pPr>
              <w:spacing w:before="0" w:after="0" w:line="240" w:lineRule="auto"/>
              <w:ind w:hanging="270"/>
              <w:jc w:val="right"/>
              <w:rPr>
                <w:b/>
              </w:rPr>
            </w:pPr>
            <w:r w:rsidRPr="00684081">
              <w:rPr>
                <w:b/>
              </w:rPr>
              <w:t>RG</w:t>
            </w:r>
          </w:p>
        </w:tc>
        <w:tc>
          <w:tcPr>
            <w:tcW w:w="28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684081" w:rsidRDefault="00BC3829" w:rsidP="00445055">
            <w:pPr>
              <w:spacing w:before="0" w:after="0" w:line="240" w:lineRule="auto"/>
              <w:jc w:val="right"/>
              <w:rPr>
                <w:b/>
                <w:color w:val="FF0000"/>
                <w:u w:val="single"/>
              </w:rPr>
            </w:pPr>
            <w:r>
              <w:rPr>
                <w:b/>
                <w:color w:val="FF0000"/>
                <w:u w:val="single"/>
              </w:rPr>
              <w:t>3</w:t>
            </w:r>
          </w:p>
        </w:tc>
        <w:tc>
          <w:tcPr>
            <w:tcW w:w="5855" w:type="dxa"/>
            <w:gridSpan w:val="2"/>
            <w:vMerge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3A38E8" w:rsidRDefault="00BC3829" w:rsidP="00445055">
            <w:pPr>
              <w:spacing w:before="0" w:after="0" w:line="240" w:lineRule="auto"/>
              <w:jc w:val="left"/>
            </w:pPr>
          </w:p>
        </w:tc>
      </w:tr>
      <w:tr w:rsidR="00BC3829" w:rsidRPr="003A38E8" w:rsidTr="00E838E5">
        <w:trPr>
          <w:cantSplit/>
          <w:jc w:val="center"/>
        </w:trPr>
        <w:tc>
          <w:tcPr>
            <w:tcW w:w="3551" w:type="dxa"/>
            <w:gridSpan w:val="10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3A38E8" w:rsidRDefault="00BC3829" w:rsidP="00445055">
            <w:pPr>
              <w:spacing w:before="0" w:after="0" w:line="240" w:lineRule="auto"/>
              <w:jc w:val="left"/>
            </w:pPr>
            <w:r w:rsidRPr="003A38E8">
              <w:t>Salvaguardas o capas de protección independientes y créditos IPL asociados</w:t>
            </w:r>
          </w:p>
        </w:tc>
        <w:tc>
          <w:tcPr>
            <w:tcW w:w="5855" w:type="dxa"/>
            <w:gridSpan w:val="2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3E3B03" w:rsidRDefault="00BC3829" w:rsidP="00445055">
            <w:pPr>
              <w:numPr>
                <w:ilvl w:val="0"/>
                <w:numId w:val="10"/>
              </w:numPr>
              <w:tabs>
                <w:tab w:val="clear" w:pos="360"/>
                <w:tab w:val="num" w:pos="335"/>
              </w:tabs>
              <w:spacing w:before="0" w:after="0" w:line="240" w:lineRule="auto"/>
              <w:ind w:left="335" w:hanging="335"/>
              <w:jc w:val="left"/>
              <w:rPr>
                <w:i/>
                <w:color w:val="FF0000"/>
              </w:rPr>
            </w:pPr>
            <w:r w:rsidRPr="003E3B03">
              <w:rPr>
                <w:i/>
                <w:color w:val="FF0000"/>
              </w:rPr>
              <w:t>PDI-16007. (Crédito IPL</w:t>
            </w:r>
            <w:r w:rsidRPr="00684081">
              <w:rPr>
                <w:color w:val="FF0000"/>
                <w:u w:val="single"/>
              </w:rPr>
              <w:t>: 1)</w:t>
            </w:r>
          </w:p>
          <w:p w:rsidR="00BC3829" w:rsidRPr="003E3B03" w:rsidRDefault="00BC3829" w:rsidP="00445055">
            <w:pPr>
              <w:spacing w:before="0" w:after="0" w:line="240" w:lineRule="auto"/>
              <w:ind w:left="335"/>
              <w:jc w:val="left"/>
              <w:rPr>
                <w:i/>
                <w:color w:val="FF0000"/>
              </w:rPr>
            </w:pPr>
            <w:r w:rsidRPr="003E3B03">
              <w:rPr>
                <w:i/>
                <w:color w:val="FF0000"/>
              </w:rPr>
              <w:t>Activación vapor de apagado (Crédito IPL</w:t>
            </w:r>
            <w:r w:rsidRPr="00684081">
              <w:rPr>
                <w:color w:val="FF0000"/>
                <w:u w:val="single"/>
              </w:rPr>
              <w:t>: 1)</w:t>
            </w:r>
          </w:p>
          <w:p w:rsidR="00BC3829" w:rsidRPr="003E3B03" w:rsidRDefault="00BC3829" w:rsidP="00445055">
            <w:pPr>
              <w:numPr>
                <w:ilvl w:val="0"/>
                <w:numId w:val="10"/>
              </w:numPr>
              <w:tabs>
                <w:tab w:val="clear" w:pos="360"/>
                <w:tab w:val="num" w:pos="335"/>
              </w:tabs>
              <w:spacing w:before="0" w:after="0" w:line="240" w:lineRule="auto"/>
              <w:ind w:left="335" w:hanging="335"/>
              <w:jc w:val="left"/>
              <w:rPr>
                <w:i/>
                <w:color w:val="FF0000"/>
              </w:rPr>
            </w:pPr>
            <w:r w:rsidRPr="003E3B03">
              <w:rPr>
                <w:i/>
                <w:color w:val="FF0000"/>
              </w:rPr>
              <w:t>FALL-16003 (Crédito IPL</w:t>
            </w:r>
            <w:r w:rsidRPr="00684081">
              <w:rPr>
                <w:color w:val="FF0000"/>
                <w:u w:val="single"/>
              </w:rPr>
              <w:t>: 0)</w:t>
            </w:r>
          </w:p>
          <w:p w:rsidR="00BC3829" w:rsidRPr="003E3B03" w:rsidRDefault="00BC3829" w:rsidP="00445055">
            <w:pPr>
              <w:spacing w:before="0" w:after="0" w:line="240" w:lineRule="auto"/>
              <w:ind w:left="335"/>
              <w:jc w:val="left"/>
              <w:rPr>
                <w:i/>
              </w:rPr>
            </w:pPr>
            <w:r w:rsidRPr="003E3B03">
              <w:rPr>
                <w:i/>
                <w:color w:val="FF0000"/>
              </w:rPr>
              <w:t xml:space="preserve">TXAH-16017-22 </w:t>
            </w:r>
            <w:r w:rsidRPr="004E3CCA">
              <w:rPr>
                <w:color w:val="FF0000"/>
              </w:rPr>
              <w:t>(</w:t>
            </w:r>
            <w:r w:rsidRPr="003E3B03">
              <w:rPr>
                <w:i/>
                <w:color w:val="FF0000"/>
              </w:rPr>
              <w:t>Crédito IPL</w:t>
            </w:r>
            <w:r w:rsidRPr="00684081">
              <w:rPr>
                <w:color w:val="FF0000"/>
                <w:u w:val="single"/>
              </w:rPr>
              <w:t>: 0</w:t>
            </w:r>
            <w:r w:rsidRPr="00684081">
              <w:rPr>
                <w:b/>
                <w:color w:val="FF0000"/>
                <w:u w:val="single"/>
              </w:rPr>
              <w:t>)</w:t>
            </w:r>
            <w:r w:rsidRPr="003E3B03">
              <w:rPr>
                <w:i/>
                <w:color w:val="FF0000"/>
              </w:rPr>
              <w:t xml:space="preserve"> </w:t>
            </w:r>
          </w:p>
        </w:tc>
      </w:tr>
      <w:tr w:rsidR="00BC3829" w:rsidRPr="003A38E8" w:rsidTr="00E838E5">
        <w:trPr>
          <w:cantSplit/>
          <w:jc w:val="center"/>
        </w:trPr>
        <w:tc>
          <w:tcPr>
            <w:tcW w:w="3551" w:type="dxa"/>
            <w:gridSpan w:val="10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3A38E8" w:rsidRDefault="00BC3829" w:rsidP="00445055">
            <w:pPr>
              <w:spacing w:before="0" w:after="0" w:line="240" w:lineRule="auto"/>
              <w:jc w:val="left"/>
            </w:pPr>
            <w:r>
              <w:t>SIL requerido según grá</w:t>
            </w:r>
            <w:r w:rsidRPr="003A38E8">
              <w:t>fic</w:t>
            </w:r>
            <w:r>
              <w:t>os de riesgo (considerando</w:t>
            </w:r>
            <w:r w:rsidRPr="003A38E8">
              <w:t xml:space="preserve"> IPL):</w:t>
            </w:r>
          </w:p>
        </w:tc>
        <w:tc>
          <w:tcPr>
            <w:tcW w:w="5855" w:type="dxa"/>
            <w:gridSpan w:val="2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684081" w:rsidRDefault="00BC3829" w:rsidP="00445055">
            <w:pPr>
              <w:spacing w:before="0" w:after="0" w:line="240" w:lineRule="auto"/>
              <w:jc w:val="left"/>
              <w:rPr>
                <w:color w:val="FF0000"/>
                <w:u w:val="single"/>
              </w:rPr>
            </w:pPr>
            <w:r w:rsidRPr="00684081">
              <w:rPr>
                <w:color w:val="FF0000"/>
                <w:u w:val="single"/>
              </w:rPr>
              <w:t>3 – 1 -1 = 1</w:t>
            </w:r>
          </w:p>
          <w:p w:rsidR="00BC3829" w:rsidRPr="00684081" w:rsidRDefault="00BC3829" w:rsidP="00445055">
            <w:pPr>
              <w:spacing w:before="0" w:after="0" w:line="240" w:lineRule="auto"/>
              <w:jc w:val="left"/>
              <w:rPr>
                <w:color w:val="FF0000"/>
                <w:u w:val="single"/>
              </w:rPr>
            </w:pPr>
            <w:r w:rsidRPr="00684081">
              <w:rPr>
                <w:color w:val="FF0000"/>
                <w:u w:val="single"/>
              </w:rPr>
              <w:t>3 – 0 = 3</w:t>
            </w:r>
          </w:p>
        </w:tc>
      </w:tr>
      <w:tr w:rsidR="00BC3829" w:rsidRPr="003A38E8" w:rsidTr="00E838E5">
        <w:trPr>
          <w:cantSplit/>
          <w:trHeight w:val="340"/>
          <w:jc w:val="center"/>
        </w:trPr>
        <w:tc>
          <w:tcPr>
            <w:tcW w:w="3551" w:type="dxa"/>
            <w:gridSpan w:val="10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527693" w:rsidRDefault="00BC3829" w:rsidP="00445055">
            <w:pPr>
              <w:spacing w:before="0" w:after="0" w:line="240" w:lineRule="auto"/>
              <w:jc w:val="left"/>
            </w:pPr>
            <w:r w:rsidRPr="00527693">
              <w:t>Estudios adicionales</w:t>
            </w:r>
          </w:p>
        </w:tc>
        <w:tc>
          <w:tcPr>
            <w:tcW w:w="5855" w:type="dxa"/>
            <w:gridSpan w:val="2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684081" w:rsidRDefault="00BC3829" w:rsidP="00445055">
            <w:pPr>
              <w:spacing w:before="0" w:after="0" w:line="240" w:lineRule="auto"/>
              <w:ind w:left="-25"/>
              <w:jc w:val="left"/>
              <w:rPr>
                <w:color w:val="FF0000"/>
                <w:u w:val="single"/>
              </w:rPr>
            </w:pPr>
            <w:r w:rsidRPr="00684081">
              <w:rPr>
                <w:color w:val="FF0000"/>
                <w:u w:val="single"/>
              </w:rPr>
              <w:t>No</w:t>
            </w:r>
          </w:p>
        </w:tc>
      </w:tr>
      <w:tr w:rsidR="00BC3829" w:rsidRPr="003A38E8" w:rsidTr="00E838E5">
        <w:trPr>
          <w:cantSplit/>
          <w:trHeight w:val="413"/>
          <w:jc w:val="center"/>
        </w:trPr>
        <w:tc>
          <w:tcPr>
            <w:tcW w:w="3551" w:type="dxa"/>
            <w:gridSpan w:val="10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3A38E8" w:rsidRDefault="00BC3829" w:rsidP="00445055">
            <w:pPr>
              <w:spacing w:before="0" w:after="0" w:line="240" w:lineRule="auto"/>
              <w:jc w:val="left"/>
              <w:rPr>
                <w:b/>
              </w:rPr>
            </w:pPr>
            <w:r w:rsidRPr="003A38E8">
              <w:rPr>
                <w:b/>
              </w:rPr>
              <w:t>SIL REQUERIDO</w:t>
            </w:r>
          </w:p>
        </w:tc>
        <w:tc>
          <w:tcPr>
            <w:tcW w:w="5855" w:type="dxa"/>
            <w:gridSpan w:val="2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684081" w:rsidRDefault="00BC3829" w:rsidP="00445055">
            <w:pPr>
              <w:spacing w:before="0" w:after="0" w:line="240" w:lineRule="auto"/>
              <w:ind w:left="-25"/>
              <w:jc w:val="left"/>
              <w:rPr>
                <w:b/>
                <w:color w:val="FF0000"/>
                <w:u w:val="single"/>
              </w:rPr>
            </w:pPr>
            <w:r w:rsidRPr="00684081">
              <w:rPr>
                <w:b/>
                <w:color w:val="FF0000"/>
                <w:u w:val="single"/>
              </w:rPr>
              <w:t>SIL 3: estudio LOPA requerido</w:t>
            </w:r>
          </w:p>
        </w:tc>
      </w:tr>
      <w:tr w:rsidR="00BC3829" w:rsidRPr="003A38E8" w:rsidTr="00E838E5">
        <w:trPr>
          <w:cantSplit/>
          <w:trHeight w:val="340"/>
          <w:jc w:val="center"/>
        </w:trPr>
        <w:tc>
          <w:tcPr>
            <w:tcW w:w="9406" w:type="dxa"/>
            <w:gridSpan w:val="12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vAlign w:val="center"/>
          </w:tcPr>
          <w:p w:rsidR="00BC3829" w:rsidRPr="003A38E8" w:rsidRDefault="00BC3829" w:rsidP="00E838E5">
            <w:pPr>
              <w:spacing w:before="0" w:after="0" w:line="240" w:lineRule="auto"/>
              <w:ind w:left="-25"/>
              <w:jc w:val="left"/>
              <w:rPr>
                <w:caps/>
              </w:rPr>
            </w:pPr>
            <w:r w:rsidRPr="003A38E8">
              <w:rPr>
                <w:b/>
                <w:caps/>
              </w:rPr>
              <w:lastRenderedPageBreak/>
              <w:t>Fallo seguro (disparo espurio)</w:t>
            </w:r>
          </w:p>
        </w:tc>
      </w:tr>
      <w:tr w:rsidR="00BC3829" w:rsidRPr="003A38E8" w:rsidTr="00E838E5">
        <w:trPr>
          <w:cantSplit/>
          <w:jc w:val="center"/>
        </w:trPr>
        <w:tc>
          <w:tcPr>
            <w:tcW w:w="3551" w:type="dxa"/>
            <w:gridSpan w:val="10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3A38E8" w:rsidRDefault="00BC3829" w:rsidP="00C8590D">
            <w:pPr>
              <w:spacing w:before="0" w:after="0" w:line="240" w:lineRule="auto"/>
              <w:jc w:val="left"/>
            </w:pPr>
            <w:r w:rsidRPr="003A38E8">
              <w:t>Tiempo de reparación y re</w:t>
            </w:r>
            <w:r w:rsidR="00E3315B">
              <w:t>-</w:t>
            </w:r>
            <w:r w:rsidRPr="003A38E8">
              <w:t>arranque</w:t>
            </w:r>
          </w:p>
        </w:tc>
        <w:tc>
          <w:tcPr>
            <w:tcW w:w="5855" w:type="dxa"/>
            <w:gridSpan w:val="2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684081" w:rsidRDefault="00BC3829" w:rsidP="00E838E5">
            <w:pPr>
              <w:spacing w:before="0" w:after="0" w:line="240" w:lineRule="auto"/>
              <w:jc w:val="left"/>
              <w:rPr>
                <w:color w:val="FF0000"/>
                <w:u w:val="single"/>
              </w:rPr>
            </w:pPr>
            <w:r w:rsidRPr="00684081">
              <w:rPr>
                <w:color w:val="FF0000"/>
                <w:u w:val="single"/>
              </w:rPr>
              <w:t>12 h</w:t>
            </w:r>
          </w:p>
        </w:tc>
      </w:tr>
      <w:tr w:rsidR="00BC3829" w:rsidRPr="003A38E8" w:rsidTr="00E838E5">
        <w:trPr>
          <w:cantSplit/>
          <w:jc w:val="center"/>
        </w:trPr>
        <w:tc>
          <w:tcPr>
            <w:tcW w:w="3551" w:type="dxa"/>
            <w:gridSpan w:val="10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3A38E8" w:rsidRDefault="00BC3829" w:rsidP="00E838E5">
            <w:pPr>
              <w:spacing w:before="0" w:after="0" w:line="240" w:lineRule="auto"/>
              <w:jc w:val="left"/>
            </w:pPr>
            <w:r w:rsidRPr="003A38E8">
              <w:t>Consecuencias de un disparo espurio</w:t>
            </w:r>
          </w:p>
        </w:tc>
        <w:tc>
          <w:tcPr>
            <w:tcW w:w="5855" w:type="dxa"/>
            <w:gridSpan w:val="2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684081" w:rsidRDefault="00BC3829" w:rsidP="00E838E5">
            <w:pPr>
              <w:spacing w:before="0" w:after="0" w:line="240" w:lineRule="auto"/>
              <w:jc w:val="left"/>
              <w:rPr>
                <w:color w:val="FF0000"/>
                <w:u w:val="single"/>
              </w:rPr>
            </w:pPr>
            <w:r w:rsidRPr="00684081">
              <w:rPr>
                <w:color w:val="FF0000"/>
                <w:u w:val="single"/>
              </w:rPr>
              <w:t xml:space="preserve">Paro del horno 1H-1601 y de toda la unidad. </w:t>
            </w:r>
          </w:p>
        </w:tc>
      </w:tr>
      <w:tr w:rsidR="00BC3829" w:rsidRPr="003A38E8" w:rsidTr="00E838E5">
        <w:trPr>
          <w:cantSplit/>
          <w:jc w:val="center"/>
        </w:trPr>
        <w:tc>
          <w:tcPr>
            <w:tcW w:w="3551" w:type="dxa"/>
            <w:gridSpan w:val="10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3A38E8" w:rsidRDefault="00BC3829" w:rsidP="00E838E5">
            <w:pPr>
              <w:spacing w:before="0" w:after="0" w:line="240" w:lineRule="auto"/>
              <w:jc w:val="left"/>
            </w:pPr>
            <w:r w:rsidRPr="003A38E8">
              <w:t>Diseño con tolerancia a fallos justificado</w:t>
            </w:r>
          </w:p>
        </w:tc>
        <w:tc>
          <w:tcPr>
            <w:tcW w:w="5855" w:type="dxa"/>
            <w:gridSpan w:val="2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684081" w:rsidRDefault="00BC3829" w:rsidP="00E838E5">
            <w:pPr>
              <w:spacing w:before="0" w:after="0" w:line="240" w:lineRule="auto"/>
              <w:jc w:val="left"/>
              <w:rPr>
                <w:color w:val="FF0000"/>
                <w:u w:val="single"/>
              </w:rPr>
            </w:pPr>
            <w:r w:rsidRPr="00684081">
              <w:rPr>
                <w:color w:val="FF0000"/>
                <w:u w:val="single"/>
              </w:rPr>
              <w:t>Sí, la frecuencia de un fallo seguro se estima en 1 vez cada 10 años y el coste del diseño robusto 2oo3 se estima en 10 000 USD.</w:t>
            </w:r>
          </w:p>
          <w:p w:rsidR="00BC3829" w:rsidRPr="00684081" w:rsidRDefault="00BC3829" w:rsidP="00E838E5">
            <w:pPr>
              <w:spacing w:before="0" w:after="0" w:line="240" w:lineRule="auto"/>
              <w:jc w:val="left"/>
              <w:rPr>
                <w:color w:val="FF0000"/>
                <w:u w:val="single"/>
              </w:rPr>
            </w:pPr>
            <w:r w:rsidRPr="00684081">
              <w:rPr>
                <w:color w:val="FF0000"/>
                <w:u w:val="single"/>
              </w:rPr>
              <w:t xml:space="preserve">10 000 USD/fallo seguro / 10 años x 1 año (periodo de retorno) = 1000 USD    </w:t>
            </w:r>
          </w:p>
          <w:p w:rsidR="00BC3829" w:rsidRPr="00684081" w:rsidRDefault="00BC3829" w:rsidP="00E838E5">
            <w:pPr>
              <w:spacing w:before="0" w:after="0" w:line="240" w:lineRule="auto"/>
              <w:jc w:val="left"/>
              <w:rPr>
                <w:color w:val="FF0000"/>
                <w:u w:val="single"/>
              </w:rPr>
            </w:pPr>
            <w:r w:rsidRPr="00684081">
              <w:rPr>
                <w:color w:val="FF0000"/>
                <w:u w:val="single"/>
              </w:rPr>
              <w:t>El coste para implementar el diseño robusto 2oo3 es mucho más bajo que el coste de un fallo seguro.</w:t>
            </w:r>
          </w:p>
          <w:p w:rsidR="00BC3829" w:rsidRPr="00684081" w:rsidRDefault="00BC3829" w:rsidP="00E838E5">
            <w:pPr>
              <w:spacing w:before="0" w:after="0" w:line="240" w:lineRule="auto"/>
              <w:jc w:val="left"/>
              <w:rPr>
                <w:color w:val="FF0000"/>
                <w:u w:val="single"/>
              </w:rPr>
            </w:pPr>
            <w:r w:rsidRPr="00684081">
              <w:rPr>
                <w:color w:val="FF0000"/>
                <w:u w:val="single"/>
              </w:rPr>
              <w:t>Se justifica un diseño robusto a fallo seguro 2oo3.</w:t>
            </w:r>
          </w:p>
        </w:tc>
      </w:tr>
      <w:tr w:rsidR="00BC3829" w:rsidRPr="003A38E8" w:rsidTr="00E838E5">
        <w:trPr>
          <w:cantSplit/>
          <w:jc w:val="center"/>
        </w:trPr>
        <w:tc>
          <w:tcPr>
            <w:tcW w:w="3551" w:type="dxa"/>
            <w:gridSpan w:val="10"/>
            <w:tcBorders>
              <w:top w:val="single" w:sz="6" w:space="0" w:color="000080"/>
              <w:left w:val="nil"/>
              <w:bottom w:val="single" w:sz="6" w:space="0" w:color="000080"/>
              <w:right w:val="nil"/>
            </w:tcBorders>
            <w:vAlign w:val="center"/>
          </w:tcPr>
          <w:p w:rsidR="00BC3829" w:rsidRPr="003A38E8" w:rsidRDefault="00BC3829" w:rsidP="00E838E5">
            <w:pPr>
              <w:spacing w:before="0" w:after="0" w:line="240" w:lineRule="auto"/>
              <w:jc w:val="left"/>
            </w:pPr>
          </w:p>
        </w:tc>
        <w:tc>
          <w:tcPr>
            <w:tcW w:w="5855" w:type="dxa"/>
            <w:gridSpan w:val="2"/>
            <w:tcBorders>
              <w:top w:val="single" w:sz="6" w:space="0" w:color="000080"/>
              <w:left w:val="nil"/>
              <w:bottom w:val="single" w:sz="6" w:space="0" w:color="000080"/>
              <w:right w:val="nil"/>
            </w:tcBorders>
            <w:vAlign w:val="center"/>
          </w:tcPr>
          <w:p w:rsidR="00BC3829" w:rsidRPr="003A38E8" w:rsidRDefault="00BC3829" w:rsidP="00E838E5">
            <w:pPr>
              <w:spacing w:before="0" w:after="0" w:line="240" w:lineRule="auto"/>
              <w:jc w:val="left"/>
            </w:pPr>
          </w:p>
        </w:tc>
      </w:tr>
      <w:tr w:rsidR="00BC3829" w:rsidRPr="003A38E8" w:rsidTr="00E838E5">
        <w:trPr>
          <w:cantSplit/>
          <w:jc w:val="center"/>
        </w:trPr>
        <w:tc>
          <w:tcPr>
            <w:tcW w:w="3551" w:type="dxa"/>
            <w:gridSpan w:val="10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3A38E8" w:rsidRDefault="00BC3829" w:rsidP="00E838E5">
            <w:pPr>
              <w:spacing w:before="0" w:after="0" w:line="240" w:lineRule="auto"/>
              <w:jc w:val="left"/>
            </w:pPr>
            <w:r w:rsidRPr="003A38E8">
              <w:t>Recomendaciones</w:t>
            </w:r>
          </w:p>
        </w:tc>
        <w:tc>
          <w:tcPr>
            <w:tcW w:w="5855" w:type="dxa"/>
            <w:gridSpan w:val="2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3E3B03" w:rsidRDefault="00BC3829" w:rsidP="00E838E5">
            <w:pPr>
              <w:spacing w:before="0" w:after="0" w:line="240" w:lineRule="auto"/>
              <w:ind w:left="-25"/>
              <w:jc w:val="left"/>
              <w:rPr>
                <w:color w:val="0000FF"/>
              </w:rPr>
            </w:pPr>
            <w:r w:rsidRPr="003E3B03">
              <w:rPr>
                <w:color w:val="0000FF"/>
              </w:rPr>
              <w:t>Listar recomendaciones. De la misma manera que con el PHA (</w:t>
            </w:r>
            <w:r>
              <w:rPr>
                <w:color w:val="0000FF"/>
              </w:rPr>
              <w:t>p.ej.</w:t>
            </w:r>
            <w:r w:rsidRPr="003E3B03">
              <w:rPr>
                <w:color w:val="0000FF"/>
              </w:rPr>
              <w:t xml:space="preserve"> HAZOP), las recomendaciones deberán ser objeto de una ficha de acción asignada a una persona concreta y un seguimiento estricto de su resolución.</w:t>
            </w:r>
          </w:p>
          <w:p w:rsidR="00BC3829" w:rsidRPr="003E3B03" w:rsidRDefault="00BC3829" w:rsidP="00E838E5">
            <w:pPr>
              <w:spacing w:before="0" w:after="0" w:line="240" w:lineRule="auto"/>
              <w:ind w:left="-25"/>
              <w:jc w:val="left"/>
              <w:rPr>
                <w:color w:val="0000FF"/>
              </w:rPr>
            </w:pPr>
            <w:r w:rsidRPr="003E3B03">
              <w:rPr>
                <w:color w:val="0000FF"/>
              </w:rPr>
              <w:t>Ese campo se utiliza durante el estudio de asignación de SIL pero no formará parte del SRS.</w:t>
            </w:r>
          </w:p>
        </w:tc>
      </w:tr>
      <w:tr w:rsidR="00BC3829" w:rsidRPr="003A38E8" w:rsidTr="00E838E5">
        <w:trPr>
          <w:cantSplit/>
          <w:jc w:val="center"/>
        </w:trPr>
        <w:tc>
          <w:tcPr>
            <w:tcW w:w="3551" w:type="dxa"/>
            <w:gridSpan w:val="10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3A38E8" w:rsidRDefault="00BC3829" w:rsidP="00E838E5">
            <w:pPr>
              <w:spacing w:before="0" w:after="0" w:line="240" w:lineRule="auto"/>
              <w:jc w:val="left"/>
            </w:pPr>
            <w:r w:rsidRPr="003A38E8">
              <w:t>Comentarios</w:t>
            </w:r>
          </w:p>
        </w:tc>
        <w:tc>
          <w:tcPr>
            <w:tcW w:w="5855" w:type="dxa"/>
            <w:gridSpan w:val="2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</w:tcPr>
          <w:p w:rsidR="00BC3829" w:rsidRPr="003E3B03" w:rsidRDefault="00BC3829" w:rsidP="00E838E5">
            <w:pPr>
              <w:spacing w:before="0" w:after="0" w:line="240" w:lineRule="auto"/>
              <w:jc w:val="left"/>
              <w:rPr>
                <w:color w:val="0000FF"/>
              </w:rPr>
            </w:pPr>
            <w:r w:rsidRPr="003E3B03">
              <w:rPr>
                <w:color w:val="0000FF"/>
              </w:rPr>
              <w:t>Listar comentarios, aclaraciones o hipótesis que se hayan tomado.</w:t>
            </w:r>
          </w:p>
        </w:tc>
      </w:tr>
    </w:tbl>
    <w:p w:rsidR="00BC3829" w:rsidRDefault="00BC3829" w:rsidP="00445055">
      <w:pPr>
        <w:spacing w:before="0" w:after="0" w:line="240" w:lineRule="auto"/>
        <w:rPr>
          <w:szCs w:val="20"/>
        </w:rPr>
      </w:pPr>
    </w:p>
    <w:p w:rsidR="00BC3829" w:rsidRPr="003A38E8" w:rsidRDefault="00BC3829" w:rsidP="0056263A"/>
    <w:p w:rsidR="00BC3829" w:rsidRPr="00536912" w:rsidRDefault="00BC3829" w:rsidP="0056263A">
      <w:pPr>
        <w:spacing w:before="0" w:after="0"/>
        <w:rPr>
          <w:b/>
          <w:color w:val="000080"/>
          <w:u w:val="single"/>
        </w:rPr>
      </w:pPr>
      <w:r w:rsidRPr="00536912">
        <w:rPr>
          <w:b/>
          <w:color w:val="000080"/>
          <w:u w:val="single"/>
        </w:rPr>
        <w:t>Leyenda de formatos:</w:t>
      </w:r>
    </w:p>
    <w:p w:rsidR="00BC3829" w:rsidRPr="004E15F6" w:rsidRDefault="00BC3829" w:rsidP="0056263A">
      <w:pPr>
        <w:spacing w:before="0" w:after="0" w:line="240" w:lineRule="auto"/>
      </w:pPr>
      <w:r w:rsidRPr="00251BE6">
        <w:rPr>
          <w:i/>
          <w:color w:val="FF0000"/>
        </w:rPr>
        <w:t xml:space="preserve">Rojo </w:t>
      </w:r>
      <w:r>
        <w:rPr>
          <w:i/>
          <w:color w:val="FF0000"/>
        </w:rPr>
        <w:t>cursiva</w:t>
      </w:r>
      <w:r w:rsidRPr="00251BE6">
        <w:rPr>
          <w:i/>
          <w:color w:val="FF0000"/>
        </w:rPr>
        <w:t xml:space="preserve">: </w:t>
      </w:r>
      <w:r w:rsidRPr="003E3B03">
        <w:t>Ejemplo, a rellenar antes de proceder al estudio de asignación de SIL</w:t>
      </w:r>
    </w:p>
    <w:p w:rsidR="00BC3829" w:rsidRPr="003E3B03" w:rsidRDefault="00BC3829" w:rsidP="0056263A">
      <w:pPr>
        <w:spacing w:before="0" w:after="0" w:line="240" w:lineRule="auto"/>
      </w:pPr>
      <w:r w:rsidRPr="003E3B03">
        <w:rPr>
          <w:color w:val="0000FF"/>
        </w:rPr>
        <w:t>Azul</w:t>
      </w:r>
      <w:r w:rsidRPr="003E3B03">
        <w:t xml:space="preserve">: </w:t>
      </w:r>
      <w:r w:rsidRPr="003A38E8">
        <w:t>Indicación aclaratoria</w:t>
      </w:r>
    </w:p>
    <w:p w:rsidR="00BC3829" w:rsidRPr="003A38E8" w:rsidRDefault="00BC3829" w:rsidP="0056263A">
      <w:pPr>
        <w:spacing w:before="0" w:after="0" w:line="240" w:lineRule="auto"/>
        <w:rPr>
          <w:b/>
          <w:sz w:val="24"/>
          <w:szCs w:val="24"/>
        </w:rPr>
      </w:pPr>
      <w:r>
        <w:rPr>
          <w:color w:val="FF0000"/>
          <w:u w:val="single"/>
        </w:rPr>
        <w:t>Rojo s</w:t>
      </w:r>
      <w:r w:rsidRPr="003E3B03">
        <w:rPr>
          <w:color w:val="FF0000"/>
          <w:u w:val="single"/>
        </w:rPr>
        <w:t>ubrayado:</w:t>
      </w:r>
      <w:r w:rsidRPr="003A38E8">
        <w:t xml:space="preserve"> </w:t>
      </w:r>
      <w:r w:rsidRPr="003E3B03">
        <w:t xml:space="preserve">Ejemplo, a rellenar </w:t>
      </w:r>
      <w:r>
        <w:t>durante</w:t>
      </w:r>
      <w:r w:rsidRPr="003E3B03">
        <w:t xml:space="preserve"> </w:t>
      </w:r>
      <w:r>
        <w:t>e</w:t>
      </w:r>
      <w:r w:rsidRPr="003E3B03">
        <w:t>l estudio de asignación de SIL</w:t>
      </w:r>
    </w:p>
    <w:p w:rsidR="00BC3829" w:rsidRDefault="00BC3829" w:rsidP="0056263A">
      <w:pPr>
        <w:spacing w:before="0" w:after="0"/>
        <w:jc w:val="center"/>
      </w:pPr>
    </w:p>
    <w:p w:rsidR="00BC3829" w:rsidRDefault="00BC3829" w:rsidP="00445055">
      <w:pPr>
        <w:spacing w:before="0" w:after="0" w:line="240" w:lineRule="auto"/>
        <w:rPr>
          <w:szCs w:val="20"/>
        </w:rPr>
      </w:pPr>
    </w:p>
    <w:p w:rsidR="00BC3829" w:rsidRPr="00445055" w:rsidRDefault="00BC3829" w:rsidP="00445055">
      <w:pPr>
        <w:spacing w:before="0" w:after="0" w:line="240" w:lineRule="auto"/>
        <w:rPr>
          <w:szCs w:val="20"/>
        </w:rPr>
      </w:pPr>
    </w:p>
    <w:sectPr w:rsidR="00BC3829" w:rsidRPr="00445055" w:rsidSect="0046080E">
      <w:headerReference w:type="default" r:id="rId7"/>
      <w:footerReference w:type="default" r:id="rId8"/>
      <w:pgSz w:w="12242" w:h="15842" w:code="11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6E4C" w:rsidRDefault="003D6E4C">
      <w:r>
        <w:separator/>
      </w:r>
    </w:p>
  </w:endnote>
  <w:endnote w:type="continuationSeparator" w:id="0">
    <w:p w:rsidR="003D6E4C" w:rsidRDefault="003D6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egrita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3829" w:rsidRPr="00C524FE" w:rsidRDefault="00BC3829" w:rsidP="00C524FE">
    <w:pPr>
      <w:pStyle w:val="Piedepgina"/>
      <w:jc w:val="right"/>
      <w:rPr>
        <w:sz w:val="18"/>
        <w:szCs w:val="18"/>
      </w:rPr>
    </w:pPr>
    <w:r w:rsidRPr="00C524FE">
      <w:rPr>
        <w:sz w:val="18"/>
        <w:szCs w:val="18"/>
      </w:rPr>
      <w:t xml:space="preserve">Página </w:t>
    </w:r>
    <w:r w:rsidR="00D272C7" w:rsidRPr="00C524FE">
      <w:rPr>
        <w:rStyle w:val="Nmerodepgina"/>
        <w:rFonts w:cs="Arial"/>
        <w:sz w:val="18"/>
        <w:szCs w:val="18"/>
      </w:rPr>
      <w:fldChar w:fldCharType="begin"/>
    </w:r>
    <w:r w:rsidRPr="00C524FE">
      <w:rPr>
        <w:rStyle w:val="Nmerodepgina"/>
        <w:rFonts w:cs="Arial"/>
        <w:sz w:val="18"/>
        <w:szCs w:val="18"/>
      </w:rPr>
      <w:instrText xml:space="preserve"> PAGE </w:instrText>
    </w:r>
    <w:r w:rsidR="00D272C7" w:rsidRPr="00C524FE">
      <w:rPr>
        <w:rStyle w:val="Nmerodepgina"/>
        <w:rFonts w:cs="Arial"/>
        <w:sz w:val="18"/>
        <w:szCs w:val="18"/>
      </w:rPr>
      <w:fldChar w:fldCharType="separate"/>
    </w:r>
    <w:r w:rsidR="00CD230D">
      <w:rPr>
        <w:rStyle w:val="Nmerodepgina"/>
        <w:rFonts w:cs="Arial"/>
        <w:noProof/>
        <w:sz w:val="18"/>
        <w:szCs w:val="18"/>
      </w:rPr>
      <w:t>1</w:t>
    </w:r>
    <w:r w:rsidR="00D272C7" w:rsidRPr="00C524FE">
      <w:rPr>
        <w:rStyle w:val="Nmerodepgina"/>
        <w:rFonts w:cs="Arial"/>
        <w:sz w:val="18"/>
        <w:szCs w:val="18"/>
      </w:rPr>
      <w:fldChar w:fldCharType="end"/>
    </w:r>
    <w:r w:rsidRPr="00C524FE">
      <w:rPr>
        <w:sz w:val="18"/>
        <w:szCs w:val="18"/>
      </w:rPr>
      <w:t xml:space="preserve"> de </w:t>
    </w:r>
    <w:r w:rsidR="00D272C7" w:rsidRPr="00C524FE">
      <w:rPr>
        <w:sz w:val="18"/>
        <w:szCs w:val="18"/>
      </w:rPr>
      <w:fldChar w:fldCharType="begin"/>
    </w:r>
    <w:r w:rsidRPr="00C524FE">
      <w:rPr>
        <w:sz w:val="18"/>
        <w:szCs w:val="18"/>
      </w:rPr>
      <w:instrText xml:space="preserve"> NUMPAGES </w:instrText>
    </w:r>
    <w:r w:rsidR="00D272C7" w:rsidRPr="00C524FE">
      <w:rPr>
        <w:sz w:val="18"/>
        <w:szCs w:val="18"/>
      </w:rPr>
      <w:fldChar w:fldCharType="separate"/>
    </w:r>
    <w:r w:rsidR="00CD230D">
      <w:rPr>
        <w:noProof/>
        <w:sz w:val="18"/>
        <w:szCs w:val="18"/>
      </w:rPr>
      <w:t>2</w:t>
    </w:r>
    <w:r w:rsidR="00D272C7" w:rsidRPr="00C524FE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6E4C" w:rsidRDefault="003D6E4C">
      <w:r>
        <w:separator/>
      </w:r>
    </w:p>
  </w:footnote>
  <w:footnote w:type="continuationSeparator" w:id="0">
    <w:p w:rsidR="003D6E4C" w:rsidRDefault="003D6E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6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628"/>
      <w:gridCol w:w="4860"/>
      <w:gridCol w:w="1976"/>
    </w:tblGrid>
    <w:tr w:rsidR="00B246A7" w:rsidRPr="00065BE9" w:rsidTr="008D29DD">
      <w:trPr>
        <w:trHeight w:val="1069"/>
      </w:trPr>
      <w:tc>
        <w:tcPr>
          <w:tcW w:w="2628" w:type="dxa"/>
        </w:tcPr>
        <w:p w:rsidR="00B246A7" w:rsidRPr="00C4240F" w:rsidRDefault="00B246A7" w:rsidP="00C4240F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spacing w:before="0" w:after="0" w:line="240" w:lineRule="auto"/>
            <w:rPr>
              <w:sz w:val="6"/>
              <w:szCs w:val="6"/>
            </w:rPr>
          </w:pPr>
          <w:r>
            <w:rPr>
              <w:noProof/>
              <w:lang w:val="es-BO" w:eastAsia="es-BO"/>
            </w:rPr>
            <w:drawing>
              <wp:anchor distT="0" distB="0" distL="114300" distR="114300" simplePos="0" relativeHeight="251662336" behindDoc="0" locked="0" layoutInCell="1" allowOverlap="1" wp14:anchorId="73D587A1" wp14:editId="61C12D43">
                <wp:simplePos x="0" y="0"/>
                <wp:positionH relativeFrom="character">
                  <wp:posOffset>96520</wp:posOffset>
                </wp:positionH>
                <wp:positionV relativeFrom="line">
                  <wp:posOffset>102870</wp:posOffset>
                </wp:positionV>
                <wp:extent cx="1257300" cy="457200"/>
                <wp:effectExtent l="0" t="0" r="0" b="0"/>
                <wp:wrapNone/>
                <wp:docPr id="1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60" w:type="dxa"/>
          <w:vAlign w:val="center"/>
        </w:tcPr>
        <w:p w:rsidR="00B246A7" w:rsidRDefault="00B246A7" w:rsidP="00445055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spacing w:before="0" w:after="0" w:line="240" w:lineRule="auto"/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F</w:t>
          </w:r>
          <w:r w:rsidRPr="00445055">
            <w:rPr>
              <w:b/>
              <w:sz w:val="20"/>
              <w:szCs w:val="20"/>
            </w:rPr>
            <w:t xml:space="preserve">ICHA DE ASIGNACIÓN DE SIL </w:t>
          </w:r>
          <w:r>
            <w:rPr>
              <w:b/>
              <w:sz w:val="20"/>
              <w:szCs w:val="20"/>
            </w:rPr>
            <w:t>PARA UNA SIF MEDIANTE</w:t>
          </w:r>
          <w:r w:rsidRPr="00445055">
            <w:rPr>
              <w:b/>
              <w:sz w:val="20"/>
              <w:szCs w:val="20"/>
            </w:rPr>
            <w:t xml:space="preserve"> GRÁFICOS DE RIESGOS</w:t>
          </w:r>
          <w:r>
            <w:rPr>
              <w:b/>
              <w:sz w:val="20"/>
              <w:szCs w:val="20"/>
            </w:rPr>
            <w:t xml:space="preserve"> </w:t>
          </w:r>
        </w:p>
        <w:p w:rsidR="00B246A7" w:rsidRPr="000D437E" w:rsidRDefault="00B246A7" w:rsidP="00445055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spacing w:before="0" w:after="0" w:line="240" w:lineRule="auto"/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EJEMPLO</w:t>
          </w:r>
        </w:p>
      </w:tc>
      <w:tc>
        <w:tcPr>
          <w:tcW w:w="1976" w:type="dxa"/>
          <w:vAlign w:val="center"/>
        </w:tcPr>
        <w:p w:rsidR="00B246A7" w:rsidRPr="00B246A7" w:rsidRDefault="00B246A7" w:rsidP="00811AB9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spacing w:before="0" w:after="0" w:line="240" w:lineRule="auto"/>
            <w:jc w:val="center"/>
            <w:rPr>
              <w:b/>
              <w:sz w:val="20"/>
              <w:szCs w:val="20"/>
            </w:rPr>
          </w:pPr>
          <w:r w:rsidRPr="00B246A7">
            <w:rPr>
              <w:b/>
              <w:sz w:val="20"/>
              <w:szCs w:val="20"/>
            </w:rPr>
            <w:t>ANEXO D</w:t>
          </w:r>
        </w:p>
        <w:p w:rsidR="00B246A7" w:rsidRPr="00B246A7" w:rsidRDefault="00B246A7" w:rsidP="00C4240F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spacing w:before="0" w:after="0" w:line="240" w:lineRule="auto"/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PG-1-</w:t>
          </w:r>
          <w:r w:rsidR="0065235A">
            <w:rPr>
              <w:b/>
              <w:sz w:val="20"/>
              <w:szCs w:val="20"/>
            </w:rPr>
            <w:t>DGSMS-81</w:t>
          </w:r>
        </w:p>
      </w:tc>
    </w:tr>
  </w:tbl>
  <w:p w:rsidR="00BC3829" w:rsidRDefault="00BC3829" w:rsidP="00204BB8">
    <w:pPr>
      <w:pStyle w:val="Encabezado"/>
      <w:spacing w:before="0"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41093"/>
    <w:multiLevelType w:val="hybridMultilevel"/>
    <w:tmpl w:val="436618C2"/>
    <w:lvl w:ilvl="0" w:tplc="0B145268">
      <w:start w:val="1"/>
      <w:numFmt w:val="upperLetter"/>
      <w:lvlText w:val="%1."/>
      <w:lvlJc w:val="left"/>
      <w:pPr>
        <w:tabs>
          <w:tab w:val="num" w:pos="1287"/>
        </w:tabs>
        <w:ind w:left="1287" w:hanging="360"/>
      </w:pPr>
      <w:rPr>
        <w:rFonts w:ascii="Arial Negrita" w:hAnsi="Arial Negrita" w:cs="Times New Roman"/>
        <w:b/>
      </w:rPr>
    </w:lvl>
    <w:lvl w:ilvl="1" w:tplc="040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" w15:restartNumberingAfterBreak="0">
    <w:nsid w:val="156A27CF"/>
    <w:multiLevelType w:val="hybridMultilevel"/>
    <w:tmpl w:val="B20CFFC8"/>
    <w:lvl w:ilvl="0" w:tplc="0C0A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" w15:restartNumberingAfterBreak="0">
    <w:nsid w:val="16E4580F"/>
    <w:multiLevelType w:val="hybridMultilevel"/>
    <w:tmpl w:val="F5C06A84"/>
    <w:lvl w:ilvl="0" w:tplc="0C0A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3" w15:restartNumberingAfterBreak="0">
    <w:nsid w:val="17315D89"/>
    <w:multiLevelType w:val="hybridMultilevel"/>
    <w:tmpl w:val="4484C87C"/>
    <w:lvl w:ilvl="0" w:tplc="0C0A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1787FD6"/>
    <w:multiLevelType w:val="hybridMultilevel"/>
    <w:tmpl w:val="49B053E8"/>
    <w:lvl w:ilvl="0" w:tplc="0C0A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5" w15:restartNumberingAfterBreak="0">
    <w:nsid w:val="3AD126B5"/>
    <w:multiLevelType w:val="hybridMultilevel"/>
    <w:tmpl w:val="4AA2A0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5D23B45"/>
    <w:multiLevelType w:val="hybridMultilevel"/>
    <w:tmpl w:val="1624DCE6"/>
    <w:lvl w:ilvl="0" w:tplc="04090005">
      <w:start w:val="1"/>
      <w:numFmt w:val="bullet"/>
      <w:lvlText w:val=""/>
      <w:lvlJc w:val="left"/>
      <w:pPr>
        <w:tabs>
          <w:tab w:val="num" w:pos="363"/>
        </w:tabs>
        <w:ind w:left="363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4D8E0EE4"/>
    <w:multiLevelType w:val="hybridMultilevel"/>
    <w:tmpl w:val="C1C67068"/>
    <w:lvl w:ilvl="0" w:tplc="0C0A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D800669"/>
    <w:multiLevelType w:val="hybridMultilevel"/>
    <w:tmpl w:val="4348797E"/>
    <w:lvl w:ilvl="0" w:tplc="0C0A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2270646"/>
    <w:multiLevelType w:val="hybridMultilevel"/>
    <w:tmpl w:val="BE1CD1BE"/>
    <w:lvl w:ilvl="0" w:tplc="0C0A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576064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 w15:restartNumberingAfterBreak="0">
    <w:nsid w:val="7C360853"/>
    <w:multiLevelType w:val="hybridMultilevel"/>
    <w:tmpl w:val="93442B86"/>
    <w:lvl w:ilvl="0" w:tplc="0409000F">
      <w:start w:val="1"/>
      <w:numFmt w:val="decimal"/>
      <w:lvlText w:val="%1."/>
      <w:lvlJc w:val="left"/>
      <w:pPr>
        <w:tabs>
          <w:tab w:val="num" w:pos="3337"/>
        </w:tabs>
        <w:ind w:left="333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057"/>
        </w:tabs>
        <w:ind w:left="405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4777"/>
        </w:tabs>
        <w:ind w:left="47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5497"/>
        </w:tabs>
        <w:ind w:left="54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6217"/>
        </w:tabs>
        <w:ind w:left="62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6937"/>
        </w:tabs>
        <w:ind w:left="69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7657"/>
        </w:tabs>
        <w:ind w:left="76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8377"/>
        </w:tabs>
        <w:ind w:left="83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9097"/>
        </w:tabs>
        <w:ind w:left="9097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6"/>
  </w:num>
  <w:num w:numId="5">
    <w:abstractNumId w:val="7"/>
  </w:num>
  <w:num w:numId="6">
    <w:abstractNumId w:val="8"/>
  </w:num>
  <w:num w:numId="7">
    <w:abstractNumId w:val="1"/>
  </w:num>
  <w:num w:numId="8">
    <w:abstractNumId w:val="3"/>
  </w:num>
  <w:num w:numId="9">
    <w:abstractNumId w:val="9"/>
  </w:num>
  <w:num w:numId="10">
    <w:abstractNumId w:val="10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3DC"/>
    <w:rsid w:val="00026A53"/>
    <w:rsid w:val="0006016F"/>
    <w:rsid w:val="00065BE9"/>
    <w:rsid w:val="00076A22"/>
    <w:rsid w:val="0008154C"/>
    <w:rsid w:val="000C3AD9"/>
    <w:rsid w:val="000D437E"/>
    <w:rsid w:val="000D73DC"/>
    <w:rsid w:val="000E1952"/>
    <w:rsid w:val="00107DC3"/>
    <w:rsid w:val="001C7959"/>
    <w:rsid w:val="001E0E6A"/>
    <w:rsid w:val="001E1614"/>
    <w:rsid w:val="00204BB8"/>
    <w:rsid w:val="002234A8"/>
    <w:rsid w:val="00224FC1"/>
    <w:rsid w:val="00235339"/>
    <w:rsid w:val="002419C3"/>
    <w:rsid w:val="00251BE6"/>
    <w:rsid w:val="00281773"/>
    <w:rsid w:val="00287F68"/>
    <w:rsid w:val="002B4458"/>
    <w:rsid w:val="002C1526"/>
    <w:rsid w:val="002E295F"/>
    <w:rsid w:val="00301DF1"/>
    <w:rsid w:val="003A38E8"/>
    <w:rsid w:val="003A6D05"/>
    <w:rsid w:val="003D6E4C"/>
    <w:rsid w:val="003E3B03"/>
    <w:rsid w:val="003F15AB"/>
    <w:rsid w:val="00430439"/>
    <w:rsid w:val="00445055"/>
    <w:rsid w:val="00447197"/>
    <w:rsid w:val="0046080E"/>
    <w:rsid w:val="004A1FF0"/>
    <w:rsid w:val="004A25C2"/>
    <w:rsid w:val="004C4820"/>
    <w:rsid w:val="004E15F6"/>
    <w:rsid w:val="004E3CCA"/>
    <w:rsid w:val="00527693"/>
    <w:rsid w:val="00536466"/>
    <w:rsid w:val="00536912"/>
    <w:rsid w:val="0056263A"/>
    <w:rsid w:val="00580729"/>
    <w:rsid w:val="00581A2E"/>
    <w:rsid w:val="005D37C8"/>
    <w:rsid w:val="00646827"/>
    <w:rsid w:val="0065235A"/>
    <w:rsid w:val="00684081"/>
    <w:rsid w:val="006951A2"/>
    <w:rsid w:val="006E277F"/>
    <w:rsid w:val="006F7B15"/>
    <w:rsid w:val="00707040"/>
    <w:rsid w:val="00723E98"/>
    <w:rsid w:val="00736686"/>
    <w:rsid w:val="00775154"/>
    <w:rsid w:val="007F58D5"/>
    <w:rsid w:val="00811AB9"/>
    <w:rsid w:val="008712FF"/>
    <w:rsid w:val="00881AB8"/>
    <w:rsid w:val="008C5FEC"/>
    <w:rsid w:val="008F2FD7"/>
    <w:rsid w:val="00907398"/>
    <w:rsid w:val="00943448"/>
    <w:rsid w:val="009779CE"/>
    <w:rsid w:val="00983C34"/>
    <w:rsid w:val="00995630"/>
    <w:rsid w:val="009F4563"/>
    <w:rsid w:val="00A01886"/>
    <w:rsid w:val="00AC73CD"/>
    <w:rsid w:val="00B04187"/>
    <w:rsid w:val="00B246A7"/>
    <w:rsid w:val="00B54F87"/>
    <w:rsid w:val="00B97CE2"/>
    <w:rsid w:val="00BB3E3E"/>
    <w:rsid w:val="00BC3829"/>
    <w:rsid w:val="00BD6B3F"/>
    <w:rsid w:val="00BF6A4A"/>
    <w:rsid w:val="00C0164D"/>
    <w:rsid w:val="00C329D2"/>
    <w:rsid w:val="00C40015"/>
    <w:rsid w:val="00C4240F"/>
    <w:rsid w:val="00C524FE"/>
    <w:rsid w:val="00C674EE"/>
    <w:rsid w:val="00C8590D"/>
    <w:rsid w:val="00C876C6"/>
    <w:rsid w:val="00C9514E"/>
    <w:rsid w:val="00CC4979"/>
    <w:rsid w:val="00CD230D"/>
    <w:rsid w:val="00CD433F"/>
    <w:rsid w:val="00CE76BE"/>
    <w:rsid w:val="00D064F5"/>
    <w:rsid w:val="00D20ABD"/>
    <w:rsid w:val="00D272C7"/>
    <w:rsid w:val="00D36844"/>
    <w:rsid w:val="00D751E6"/>
    <w:rsid w:val="00E3315B"/>
    <w:rsid w:val="00E34B0C"/>
    <w:rsid w:val="00E62135"/>
    <w:rsid w:val="00E838E5"/>
    <w:rsid w:val="00E906D7"/>
    <w:rsid w:val="00EB223F"/>
    <w:rsid w:val="00EB7A97"/>
    <w:rsid w:val="00EC5FEC"/>
    <w:rsid w:val="00ED2200"/>
    <w:rsid w:val="00EF5BA6"/>
    <w:rsid w:val="00F403B2"/>
    <w:rsid w:val="00F42640"/>
    <w:rsid w:val="00F45E22"/>
    <w:rsid w:val="00FC0399"/>
    <w:rsid w:val="00FC1797"/>
    <w:rsid w:val="00FC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1F3E833-8AD6-4728-976D-CEAC1E538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73DC"/>
    <w:pPr>
      <w:spacing w:before="120" w:after="240" w:line="360" w:lineRule="auto"/>
      <w:jc w:val="both"/>
    </w:pPr>
    <w:rPr>
      <w:rFonts w:ascii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C4240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ED2200"/>
    <w:rPr>
      <w:rFonts w:ascii="Arial" w:hAnsi="Arial" w:cs="Arial"/>
    </w:rPr>
  </w:style>
  <w:style w:type="paragraph" w:styleId="Piedepgina">
    <w:name w:val="footer"/>
    <w:basedOn w:val="Normal"/>
    <w:link w:val="PiedepginaCar"/>
    <w:uiPriority w:val="99"/>
    <w:rsid w:val="00C4240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ED2200"/>
    <w:rPr>
      <w:rFonts w:ascii="Arial" w:hAnsi="Arial" w:cs="Arial"/>
    </w:rPr>
  </w:style>
  <w:style w:type="paragraph" w:styleId="Textoindependiente2">
    <w:name w:val="Body Text 2"/>
    <w:basedOn w:val="Normal"/>
    <w:link w:val="Textoindependiente2Car"/>
    <w:uiPriority w:val="99"/>
    <w:rsid w:val="00B97CE2"/>
    <w:pPr>
      <w:spacing w:before="40" w:after="40"/>
    </w:pPr>
    <w:rPr>
      <w:rFonts w:cs="Times New Roman"/>
      <w:sz w:val="24"/>
      <w:szCs w:val="24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B97CE2"/>
    <w:rPr>
      <w:rFonts w:ascii="Arial" w:hAnsi="Arial" w:cs="Times New Roman"/>
      <w:sz w:val="24"/>
      <w:lang w:val="es-ES" w:eastAsia="es-ES"/>
    </w:rPr>
  </w:style>
  <w:style w:type="paragraph" w:styleId="Textoindependiente">
    <w:name w:val="Body Text"/>
    <w:basedOn w:val="Normal"/>
    <w:link w:val="TextoindependienteCar"/>
    <w:uiPriority w:val="99"/>
    <w:rsid w:val="004A25C2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ED2200"/>
    <w:rPr>
      <w:rFonts w:ascii="Arial" w:hAnsi="Arial" w:cs="Arial"/>
    </w:rPr>
  </w:style>
  <w:style w:type="character" w:styleId="Nmerodepgina">
    <w:name w:val="page number"/>
    <w:basedOn w:val="Fuentedeprrafopredeter"/>
    <w:uiPriority w:val="99"/>
    <w:rsid w:val="00C524FE"/>
    <w:rPr>
      <w:rFonts w:cs="Times New Roman"/>
    </w:rPr>
  </w:style>
  <w:style w:type="character" w:styleId="Refdenotaalpie">
    <w:name w:val="footnote reference"/>
    <w:basedOn w:val="Fuentedeprrafopredeter"/>
    <w:uiPriority w:val="99"/>
    <w:semiHidden/>
    <w:rsid w:val="00BB3E3E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508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TEMA, S.A.</dc:creator>
  <cp:keywords/>
  <dc:description/>
  <cp:lastModifiedBy>Maya Camacho Mojica</cp:lastModifiedBy>
  <cp:revision>2</cp:revision>
  <cp:lastPrinted>2015-11-26T09:42:00Z</cp:lastPrinted>
  <dcterms:created xsi:type="dcterms:W3CDTF">2023-06-14T12:55:00Z</dcterms:created>
  <dcterms:modified xsi:type="dcterms:W3CDTF">2023-06-14T12:55:00Z</dcterms:modified>
</cp:coreProperties>
</file>